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1838.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br/>
      <w:r>
        <w:rPr/>
        <w:t xml:space="preserve">Durch Einsatz von leistungsstarken LED wird eine optimale Lichtverteilung und Ausleuchtung der Flucht- und Rettungswege erreicht.</w:t>
      </w:r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KEU019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2026-08-15T06:39:08+02:00</dcterms:created>
  <dcterms:modified xsi:type="dcterms:W3CDTF">2026-08-15T06:39:08+02:00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