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  <w:r>
        <w:rPr/>
        <w:t xml:space="preserve"> </w:t>
      </w:r>
    </w:p>
    <w:p>
      <w:pPr/>
      <w:r>
        <w:rPr/>
        <w:t xml:space="preserve">bestehend aus:</w:t>
      </w:r>
    </w:p>
    <w:p>
      <w:pPr/>
      <w:r>
        <w:rPr/>
        <w:t xml:space="preserve">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48 variablen Stromkreisbaugruppen, sowie </w:t>
      </w:r>
    </w:p>
    <w:p>
      <w:pPr/>
      <w:r>
        <w:rPr/>
        <w:t xml:space="preserve">3 Ladebaugruppen (à 2,5A).</w:t>
      </w:r>
    </w:p>
    <w:p>
      <w:pPr/>
      <w:r>
        <w:rPr/>
        <w:t xml:space="preserve">Lasttrennschalter (D02) für Netz- und Batterieeinspeisung (Neozed D02), Anschlussquerschnitt standardmäßig 16mm².</w:t>
      </w:r>
    </w:p>
    <w:p>
      <w:pPr/>
      <w:r>
        <w:rPr/>
        <w:t xml:space="preserve"> </w:t>
      </w:r>
    </w:p>
    <w:p>
      <w:pPr/>
      <w:r>
        <w:rPr/>
        <w:t xml:space="preserve">.. Stck. Stahlblech-Wandschrank als Elektronikschrank inkl. Wandhalterungen</w:t>
      </w:r>
    </w:p>
    <w:p>
      <w:pPr/>
      <w:r>
        <w:rPr/>
        <w:t xml:space="preserve"> </w:t>
      </w:r>
    </w:p>
    <w:p>
      <w:pPr/>
      <w:r>
        <w:rPr/>
        <w:t xml:space="preserve">Abmessungen:	H 900 x B 600 x T 450 mm </w:t>
      </w:r>
    </w:p>
    <w:p>
      <w:pPr/>
      <w:r>
        <w:rPr/>
        <w:t xml:space="preserve">Schutzart:		Elektronikschrank IP21,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Türanschlag:	links, 2x Doppelbartschließung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2026-05-12T07:49:59+02:00</dcterms:created>
  <dcterms:modified xsi:type="dcterms:W3CDTF">2026-05-12T07:49:59+02:00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