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-30 °C bis 35 °C °C</w:t>
      </w:r>
    </w:p>
    <w:p>
      <w:pPr/>
      <w:r>
        <w:rPr/>
        <w:t xml:space="preserve">Zulässige Temperatur BS: -30 °C bis 35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KBU029ML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F5EA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2026-07-21T06:37:34+02:00</dcterms:created>
  <dcterms:modified xsi:type="dcterms:W3CDTF">2026-07-21T06:37:34+02:00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