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-30 °C bis 35 °C °C</w:t>
      </w:r>
    </w:p>
    <w:p>
      <w:pPr/>
      <w:r>
        <w:rPr/>
        <w:t xml:space="preserve">Zulässige Temperatur BS: -30 °C bis 35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KBU029ML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1107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2026-10-12T05:47:11+02:00</dcterms:created>
  <dcterms:modified xsi:type="dcterms:W3CDTF">2026-10-12T05:47:11+02:00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