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1838.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br/>
      <w:r>
        <w:rPr/>
        <w:t xml:space="preserve">Durch Einsatz von leistungsstarken LED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7,5 W W</w:t>
      </w:r>
    </w:p>
    <w:p>
      <w:pPr/>
      <w:r>
        <w:rPr/>
        <w:t xml:space="preserve">Leistung Bereitschaftsbetrieb: 3,6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Artikelnummer: KEU013WL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NIMH1208P, Akkupack, 12V/0,8Ah NimH, 300mm Ltg  Abm. L40xB45xT30mm (LEX)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AB39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2026-07-26T03:13:52+02:00</dcterms:created>
  <dcterms:modified xsi:type="dcterms:W3CDTF">2026-07-26T03:13:52+02:00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