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Kunststoff-Scheibenleuchte für Universalmontage (Wand /Decke /Deckeneinbau*/ Ausleger*). Konisch zulaufendes Gehäuse für ansprechende Optik. Geeignet für Dauer- oder Bereitschaftsschaltung. Planungssicherheit durch werkzeuglosen, variablen Einsatz der Piktogramme vor Ort. Steckbares Piktogrammset (links, rechts, unten, oben) standardmäßig im Lieferumfang enthalten. </w:t>
      </w:r>
    </w:p>
    <w:p>
      <w:pPr/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48 mm x 332 mm x 242 mm</w:t>
      </w:r>
    </w:p>
    <w:p>
      <w:pPr/>
    </w:p>
    <w:p>
      <w:pPr/>
      <w:r>
        <w:rPr/>
        <w:t xml:space="preserve">Maße: 53 mm x 29 mm x 29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1,6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NIMH9620Q, {{Produkt - BatteryPerformance - BatteryTechnology (P:17:110)}} Batterie</w:t>
      </w:r>
    </w:p>
    <w:p>
      <w:pPr/>
    </w:p>
    <w:p>
      <w:pPr/>
      <w:r>
        <w:rPr/>
        <w:t xml:space="preserve">Artikelnummer: KXU008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KXE-EB, KX-Einbaurahmen SB inkl. Prüftaster</w:t>
      </w:r>
    </w:p>
    <w:p>
      <w:pPr/>
      <w:r>
        <w:rPr/>
        <w:t xml:space="preserve">Artikelnummer: AWX001, Wandausleger weiß passend für RX, KB, KX, KW, LX, GX, KE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  <w:r>
        <w:rPr/>
        <w:t xml:space="preserve">Artikelnummer: KXBE, KX Betoneinputzkasten (2 teilig) - 01+02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2025-09-05T13:48:37+02:00</dcterms:created>
  <dcterms:modified xsi:type="dcterms:W3CDTF">2025-09-05T13:48:37+02:00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