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nach DIN EN 60598-1, DIN EN 60598-2-22 und DIN EN 1838</w:t>
      </w:r>
      <w:br/>
      <w:r>
        <w:rPr/>
        <w:t xml:space="preserve">  </w:t>
      </w:r>
      <w:br/>
      <w:r>
        <w:rPr/>
        <w:t xml:space="preserve">Kunststoffleuchte zur Deckenmontage. Mit trapezförmig verjüngter Haube, die mit Schrauben gesichert ist.</w:t>
      </w:r>
      <w:b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152 mm x 370 mm x 195 mm</w:t>
      </w:r>
    </w:p>
    <w:p>
      <w:pPr/>
    </w:p>
    <w:p>
      <w:pPr/>
      <w:r>
        <w:rPr/>
        <w:t xml:space="preserve">Montageart: Deckenaufbau</w:t>
      </w:r>
    </w:p>
    <w:p>
      <w:pPr/>
      <w:r>
        <w:rPr/>
        <w:t xml:space="preserve">Schutzklasse: 1</w:t>
      </w:r>
    </w:p>
    <w:p>
      <w:pPr/>
      <w:r>
        <w:rPr/>
        <w:t xml:space="preserve">Schutzart (IP): IP 65</w:t>
      </w:r>
    </w:p>
    <w:p>
      <w:pPr/>
      <w:r>
        <w:rPr/>
        <w:t xml:space="preserve">Stoßfestigkeitsgrad IK: IK 6</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7,5 W W</w:t>
      </w:r>
    </w:p>
    <w:p>
      <w:pPr/>
      <w:r>
        <w:rPr/>
        <w:t xml:space="preserve">Leistung Bereitschaftsbetrieb: 3,6 W W</w:t>
      </w:r>
    </w:p>
    <w:p>
      <w:pPr/>
      <w:r>
        <w:rPr/>
        <w:t xml:space="preserve">Lichtstrom Notbetrieb: 60 lm lm</w:t>
      </w:r>
    </w:p>
    <w:p>
      <w:pPr/>
    </w:p>
    <w:p>
      <w:pPr/>
      <w:r>
        <w:rPr/>
        <w:t xml:space="preserve">Eingangsspannung AC: 230 V V</w:t>
      </w:r>
    </w:p>
    <w:p>
      <w:pPr/>
      <w:r>
        <w:rPr/>
        <w:t xml:space="preserve">Anschlussquerschnitt: 2.5 mm² mm</w:t>
      </w:r>
    </w:p>
    <w:p>
      <w:pPr/>
    </w:p>
    <w:p>
      <w:pPr/>
      <w:r>
        <w:rPr/>
        <w:t xml:space="preserve">Batterie: NIMH1208P, {{Produkt - BatteryPerformance - BatteryTechnology (P:17:110)}} Batterie</w:t>
      </w:r>
    </w:p>
    <w:p>
      <w:pPr/>
    </w:p>
    <w:p>
      <w:pPr/>
      <w:r>
        <w:rPr/>
        <w:t xml:space="preserve">Artikelnummer: PFD018WL-COOLIP54</w:t>
      </w:r>
    </w:p>
    <w:p>
      <w:pPr/>
    </w:p>
    <w:p>
      <w:pPr/>
      <w:r>
        <w:rPr/>
        <w:t xml:space="preserve">Zubehör:</w:t>
      </w:r>
    </w:p>
    <w:p>
      <w:pPr/>
      <w:r>
        <w:rPr/>
        <w:t xml:space="preserve">Artikelnummer: 2PW-EB, 2x PW - Pendel Weiß 500mm vorverdrahtet  Einzelbatterie</w:t>
      </w:r>
    </w:p>
    <w:p>
      <w:pPr/>
      <w:r>
        <w:rPr/>
        <w:t xml:space="preserve">Artikelnummer: 2DW-EB</w:t>
      </w:r>
    </w:p>
    <w:p>
      <w:pPr/>
      <w:r>
        <w:rPr/>
        <w:t xml:space="preserve">Artikelnummer: DSA, Seilaufhängung (Standardlänge 1,5m)</w:t>
      </w:r>
    </w:p>
    <w:p>
      <w:pPr/>
      <w:r>
        <w:rPr/>
        <w:t xml:space="preserve">Artikelnummer: PFER, PF Einbaurahmen für Zwischenwand/ -decke</w:t>
      </w:r>
    </w:p>
    <w:p>
      <w:pPr/>
      <w:r>
        <w:rPr/>
        <w:t xml:space="preserve">Artikelnummer: NIMH1208P, Akkupack, 12V/0,8Ah NimH, 300mm Ltg  Abm. L40xB45xT30mm (LEX)</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9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2025-09-05T11:29:58+02:00</dcterms:created>
  <dcterms:modified xsi:type="dcterms:W3CDTF">2025-09-05T11:29:58+02:00</dcterms:modified>
</cp:coreProperties>
</file>

<file path=docProps/custom.xml><?xml version="1.0" encoding="utf-8"?>
<Properties xmlns="http://schemas.openxmlformats.org/officeDocument/2006/custom-properties" xmlns:vt="http://schemas.openxmlformats.org/officeDocument/2006/docPropsVTypes"/>
</file>