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Quaderförmiges Kunststoffgehäuse, dezente Optik, auf das Wesentliche reduzierte Leuchte.</w:t>
      </w:r>
      <w:br/>
      <w:br/>
      <w:r>
        <w:rPr/>
        <w:t xml:space="preserve">Modulare Bauform, Universalmontage (Wand/Decke/Deckeneinbau*/Ausleger*).  </w:t>
      </w:r>
      <w:br/>
      <w:r>
        <w:rPr/>
        <w:t xml:space="preserve">Zur Verwendung als Sicherheitsleuchte ohne Einsatz der Piktogramme. </w:t>
      </w:r>
      <w:br/>
      <w:r>
        <w:rPr/>
        <w:t xml:space="preserve">Durch das modulare System kann die Leuchte jederzeit ohne Demontage und werkzeuglos zur Rettungszeichenleuchte umgebaut werden. Möglichkeit der Anbringung von 3 unterschiedlich großen Scheiben um Erkennungsweiten von 14–30m zu realisieren. </w:t>
      </w:r>
      <w:br/>
      <w:br/>
      <w:r>
        <w:rPr/>
        <w:t xml:space="preserve">Planungssicherheit durch werkzeuglosen, variablen Einsatz der Piktogramme vor Ort. Steckbares Piktogrammset (links, rechts, unten, neutral) standardmäßig im Lieferumfang der Scheiben ( KBK, KBM,KBG) enthalten. </w:t>
      </w:r>
      <w:br/>
      <w:br/>
      <w:r>
        <w:rPr/>
        <w:t xml:space="preserve">Durch Einsatz von Streulinsen und leistungsstarken LED ERT Technik wird eine optimale Lichtverteilung und Ausleuchtung der Flucht- und Rettungswege erreicht. So sind extrem weite Montageabstände realisierbar.</w:t>
      </w:r>
      <w:br/>
      <w:br/>
      <w:r>
        <w:rPr/>
        <w:t xml:space="preserve">* durch zusätzlichen Adapter</w:t>
      </w:r>
      <w:br/>
      <w:br/>
      <w:r>
        <w:rPr/>
        <w:t xml:space="preserve">Die COOL-Leuchte ist mit einem externen Batteriegehäuse zur Montage im Gebäude ausgestattet. Die Montage der Leuchte kann im Freien oder auch in Kühlhäusern erfolgen.</w:t>
      </w:r>
    </w:p>
    <w:p>
      <w:pPr/>
      <w:r>
        <w:rPr/>
        <w:t xml:space="preserve">Das LEX (LED-Versorgungmodul) ist für den Einsatz an LED-Leuchten mit max. 4W Leistung (z.B. 12V LED-Disc oder LED-Stripe) bestimmt.</w:t>
      </w:r>
      <w:br/>
      <w:br/>
      <w:r>
        <w:rPr/>
        <w:t xml:space="preserve">Der technische Aufbau des LEX entspricht den Vorschriften gem. DIN EN 60598-2-22 und DIN VDE 0108 (Tiefentladeschutz, Wiedereinschaltsperre und Umschalteinrichtung). Die LED-Leuchten, welche am LEX angeschlossen sind, können als geschaltete Leuchten, als Dauerleuchten oder als Bereitschaftsleuchten betrieben werden. Über die integrierte Kino-Schaltung können die Leuchtmittel im Dauerbetrieb (DL) gedimmt betrieben werden. Die Leuchtstärke beträgt hierbei ca. 12,5% der normalen Leuchtstärke.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326 mm x 50 mm x 50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5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14m,22m,30m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7,5 W W</w:t>
      </w:r>
    </w:p>
    <w:p>
      <w:pPr/>
      <w:r>
        <w:rPr/>
        <w:t xml:space="preserve">Leistung Bereitschaftsbetrieb: 3,6 W W</w:t>
      </w:r>
    </w:p>
    <w:p>
      <w:pPr/>
      <w:r>
        <w:rPr/>
        <w:t xml:space="preserve">Lichtstrom Notbetrieb: 150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NIMH1208P, {{Produkt - BatteryPerformance - BatteryTechnology (P:17:110)}} Batterie</w:t>
      </w:r>
    </w:p>
    <w:p>
      <w:pPr/>
    </w:p>
    <w:p>
      <w:pPr/>
      <w:r>
        <w:rPr/>
        <w:t xml:space="preserve">Artikelnummer: KBU013WL-COOLIP54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KBK, KB Scheibe EKW 14m inkl. Piktoset</w:t>
      </w:r>
    </w:p>
    <w:p>
      <w:pPr/>
      <w:r>
        <w:rPr/>
        <w:t xml:space="preserve">Artikelnummer: KBM, KB Scheibe EKW 22m inkl. Piktoset</w:t>
      </w:r>
    </w:p>
    <w:p>
      <w:pPr/>
      <w:r>
        <w:rPr/>
        <w:t xml:space="preserve">Artikelnummer: KBG, KB Scheibe EKW 30m inkl. Piktoset</w:t>
      </w:r>
    </w:p>
    <w:p>
      <w:pPr/>
      <w:r>
        <w:rPr/>
        <w:t xml:space="preserve">Artikelnummer: AWX001, Wandausleger weiß passend für RX, KB, KX, KW, LX, GX, KE</w:t>
      </w:r>
    </w:p>
    <w:p>
      <w:pPr/>
      <w:r>
        <w:rPr/>
        <w:t xml:space="preserve">Artikelnummer: KBE, KB Einbaurahmen - ABS weiss  exkl. Prüftaster</w:t>
      </w:r>
    </w:p>
    <w:p>
      <w:pPr/>
      <w:r>
        <w:rPr/>
        <w:t xml:space="preserve">Artikelnummer: BALLPLX-KBE, Ballschutzhaube 465x181x31mm inkl. Laschen Plexiglas klar für KBU Einbau, PMMA vergütet</w:t>
      </w:r>
    </w:p>
    <w:p>
      <w:pPr/>
      <w:r>
        <w:rPr/>
        <w:t xml:space="preserve">Artikelnummer: BALLPLX-KBS, Ballschutzhaube 410x322x77mm inkl. Laschen  Plexiglas klar für KB mit Scheibe, PMMA  vergütet</w:t>
      </w:r>
    </w:p>
    <w:p>
      <w:pPr/>
      <w:r>
        <w:rPr/>
        <w:t xml:space="preserve">Artikelnummer: BALLPLX-KBU, Ballschutzhaube 420x150x77mm inkl. Laschen Plexiglas klar für KB ohne Scheibe, PMMA vergütet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  <w:r>
        <w:rPr/>
        <w:t xml:space="preserve">Artikelnummer: KBBE</w:t>
      </w:r>
    </w:p>
    <w:p>
      <w:pPr/>
      <w:r>
        <w:rPr/>
        <w:t xml:space="preserve">Artikelnummer: DSA, Seilaufhängung (Standardlänge 1,5m)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B0EE13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2026-09-16T17:59:40+02:00</dcterms:created>
  <dcterms:modified xsi:type="dcterms:W3CDTF">2026-09-16T17:59:40+02:00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