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Deckeneinbaumontage.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mit 20-stelligem Adressierschalter, für den Betrieb an einem zentralen Stromversorgungssystem. Automatisches Prüfsystem gemäß DIN EN 62034 Typ ER, in Verbindung mit einer Anlage vom Typ MultiControl. Funktionen sind bindend einzuhalten:</w:t>
      </w:r>
    </w:p>
    <w:p>
      <w:pPr>
        <w:numPr>
          <w:ilvl w:val="0"/>
          <w:numId w:val="2"/>
        </w:numPr>
      </w:pPr>
      <w:r>
        <w:rPr/>
        <w:t xml:space="preserve">Integrierte Einzelleuchtenüberwachung</w:t>
      </w:r>
    </w:p>
    <w:p>
      <w:pPr>
        <w:numPr>
          <w:ilvl w:val="0"/>
          <w:numId w:val="2"/>
        </w:numPr>
      </w:pPr>
      <w:r>
        <w:rPr/>
        <w:t xml:space="preserve">Integrierte Leuchtenmanagerfunktion</w:t>
      </w:r>
    </w:p>
    <w:p>
      <w:pPr>
        <w:numPr>
          <w:ilvl w:val="0"/>
          <w:numId w:val="2"/>
        </w:numPr>
      </w:pPr>
      <w:r>
        <w:rPr/>
        <w:t xml:space="preserve">Einzelschaltbarkeit in Verbindung mit zentralem Stromversorgungssystem von RP</w:t>
      </w:r>
    </w:p>
    <w:p>
      <w:pPr/>
      <w:r>
        <w:rPr/>
        <w:t xml:space="preserve">Material: Zink-Druckguss</w:t>
      </w:r>
    </w:p>
    <w:p>
      <w:pPr/>
      <w:r>
        <w:rPr/>
        <w:t xml:space="preserve">Farbe: Edelstahl</w:t>
      </w:r>
    </w:p>
    <w:p>
      <w:pPr/>
      <w:r>
        <w:rPr/>
        <w:t xml:space="preserve">Maße: 80 mm x 236 mm x 214 mm</w:t>
      </w:r>
    </w:p>
    <w:p>
      <w:pPr/>
    </w:p>
    <w:p>
      <w:pPr/>
      <w:r>
        <w:rPr/>
        <w:t xml:space="preserve">Montageart: Deckeneinbau</w:t>
      </w:r>
    </w:p>
    <w:p>
      <w:pPr/>
      <w:r>
        <w:rPr/>
        <w:t xml:space="preserve">Schutzklasse: 2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-20 °C bis 40 °C °C</w:t>
      </w:r>
    </w:p>
    <w:p>
      <w:pPr/>
      <w:r>
        <w:rPr/>
        <w:t xml:space="preserve">Zulässige Temperatur BS: -20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3,5 W W</w:t>
      </w:r>
    </w:p>
    <w:p>
      <w:pPr/>
      <w:r>
        <w:rPr/>
        <w:t xml:space="preserve">Leistung Bereitschaftsbetrieb: 1,1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Artikelnummer: AMC009ML-E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AM-XBE, A-Serie Betoneinputzkasten  für AMC, AMR, AXC, AXR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AD8552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2026-07-22T07:02:55+02:00</dcterms:created>
  <dcterms:modified xsi:type="dcterms:W3CDTF">2026-07-22T07:02:55+02:00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