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Sicherheitsleuchte nach DIN EN 60598-1, DIN EN 60598-2-22 und DIN EN 1838</w:t>
      </w:r>
      <w:br/>
      <w:br/>
      <w:r>
        <w:rPr/>
        <w:t xml:space="preserve">Robuster Notlichtstrahler mit Metallgehäuse zur Wandmontage für Flächen- und Fluchtwegbeleuchtung mit zwei schwenkbaren oder extern montierbaren LED-Scheinwerfern. Geeignet für ortsfeste oder transportable Installation. Die offene Abstrahlcharakteristik der LED- Scheinwerfer sorgt für eine gleichmäßige Lichtverteilung. 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7035</w:t>
      </w:r>
    </w:p>
    <w:p>
      <w:pPr/>
      <w:r>
        <w:rPr/>
        <w:t xml:space="preserve">Maße: 120 mm x 300 mm x 300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Bereitschaftsbetrieb: 9,2 W W</w:t>
      </w:r>
    </w:p>
    <w:p>
      <w:pPr/>
      <w:r>
        <w:rPr/>
        <w:t xml:space="preserve">Lichtstrom Notbetrieb: 2 x 900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OGIV1290LPG, {{Produkt - BatteryPerformance - BatteryTechnology (P:17:110)}} Batterie</w:t>
      </w:r>
    </w:p>
    <w:p>
      <w:pPr/>
    </w:p>
    <w:p>
      <w:pPr/>
      <w:r>
        <w:rPr/>
        <w:t xml:space="preserve">Artikelnummer: SKS2101SC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7606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2026-07-15T05:59:35+02:00</dcterms:created>
  <dcterms:modified xsi:type="dcterms:W3CDTF">2026-07-15T05:59:35+02:00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