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Allgemein- und Sicherheitsleuchte nach DIN EN 60598-1, DIN EN 60598-2-22 und DIN EN 1838</w:t>
      </w:r>
      <w:br/>
      <w:br/>
      <w:r>
        <w:rPr/>
        <w:t xml:space="preserve">LED-Einbaupanel quadratisch mit umlaufendem Rahmen als Allgemeinleuchte mit Notlicht-Funktion. Universell einsetzbar z.B. in Systemdecken mit verdeckten oder sichtbaren Tragschienen.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Metall</w:t>
      </w:r>
    </w:p>
    <w:p>
      <w:pPr/>
      <w:r>
        <w:rPr/>
        <w:t xml:space="preserve">Farbe: RAL 9003</w:t>
      </w:r>
    </w:p>
    <w:p>
      <w:pPr/>
      <w:r>
        <w:rPr/>
        <w:t xml:space="preserve">Maße: 620 mm x 620 mm x 10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0 °C bis 40 °C °C</w:t>
      </w:r>
    </w:p>
    <w:p>
      <w:pPr/>
      <w:r>
        <w:rPr/>
        <w:t xml:space="preserve">Zulässige Temperatur BS: 0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33 W W</w:t>
      </w:r>
    </w:p>
    <w:p>
      <w:pPr/>
      <w:r>
        <w:rPr/>
        <w:t xml:space="preserve">Leistung Bereitschaftsbetrieb: 2 W W</w:t>
      </w:r>
    </w:p>
    <w:p>
      <w:pPr/>
      <w:r>
        <w:rPr/>
        <w:t xml:space="preserve">Lichtstrom Notbetrieb: 660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MWB904</w:t>
      </w:r>
    </w:p>
    <w:p>
      <w:pPr/>
    </w:p>
    <w:p>
      <w:pPr/>
      <w:r>
        <w:rPr/>
        <w:t xml:space="preserve">Artikelnummer: ROPA4201SC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04EBC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2026-07-07T03:09:43+02:00</dcterms:created>
  <dcterms:modified xsi:type="dcterms:W3CDTF">2026-07-07T03:09:43+02:00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