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Schaltnetzteil für LED-Leuchten bis 5W Einstellung verschiedener Ausgangsspannungen (3,3V/ 5V/ 12V/ 24V) möglich. Das Netzteil NT24 kann in Verbindung mit einem Überwachungsbaustein für den Einsatz in Notlichtanlagen vom Typ my-, micro-, mini-, midi und multiControl verwendet werden.</w:t>
      </w:r>
    </w:p>
    <w:p>
      <w:pPr/>
      <w:r>
        <w:rPr/>
        <w:t xml:space="preserve">Material: Zink-Druckguss</w:t>
      </w:r>
    </w:p>
    <w:p>
      <w:pPr/>
      <w:r>
        <w:rPr/>
        <w:t xml:space="preserve">Farbe: RAL 9003</w:t>
      </w:r>
    </w:p>
    <w:p>
      <w:pPr/>
      <w:r>
        <w:rPr/>
        <w:t xml:space="preserve">Maße: 90 mm x 19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1,9 W W</w:t>
      </w:r>
    </w:p>
    <w:p>
      <w:pPr/>
      <w:r>
        <w:rPr/>
        <w:t xml:space="preserve">Leistung Bereitschaftsbetrieb: 0 W W</w:t>
      </w:r>
    </w:p>
    <w:p>
      <w:pPr/>
      <w:r>
        <w:rPr/>
        <w:t xml:space="preserve">Lichtstrom Notbetrieb: 140 lm lm</w:t>
      </w:r>
    </w:p>
    <w:p>
      <w:pPr/>
    </w:p>
    <w:p>
      <w:pPr/>
      <w:r>
        <w:rPr/>
        <w:t xml:space="preserve">Eingangsspannung AC: 230 V V</w:t>
      </w:r>
    </w:p>
    <w:p>
      <w:pPr/>
      <w:r>
        <w:rPr/>
        <w:t xml:space="preserve">Anschlussquerschnitt: 1.5 mm² mm</w:t>
      </w:r>
    </w:p>
    <w:p>
      <w:pPr/>
    </w:p>
    <w:p>
      <w:pPr/>
      <w:r>
        <w:rPr/>
        <w:t xml:space="preserve">Batterie: </w:t>
      </w:r>
    </w:p>
    <w:p>
      <w:pPr/>
    </w:p>
    <w:p>
      <w:pPr/>
      <w:r>
        <w:rPr/>
        <w:t xml:space="preserve">Artikelnummer: WER029</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2026-11-08T07:31:30+01:00</dcterms:created>
  <dcterms:modified xsi:type="dcterms:W3CDTF">2026-11-08T07:31:30+01:00</dcterms:modified>
</cp:coreProperties>
</file>

<file path=docProps/custom.xml><?xml version="1.0" encoding="utf-8"?>
<Properties xmlns="http://schemas.openxmlformats.org/officeDocument/2006/custom-properties" xmlns:vt="http://schemas.openxmlformats.org/officeDocument/2006/docPropsVTypes"/>
</file>