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27,2 W W</w:t>
      </w:r>
    </w:p>
    <w:p>
      <w:pPr/>
      <w:r>
        <w:rPr/>
        <w:t xml:space="preserve">Leistung Bereitschaftsbetrieb: 1,2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QAW029ML-BMWW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2277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2026-10-05T05:18:59+02:00</dcterms:created>
  <dcterms:modified xsi:type="dcterms:W3CDTF">2026-10-05T05:18:59+02:00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