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60 mm x 340 mm x 170 mm</w:t>
      </w:r>
    </w:p>
    <w:p>
      <w:pPr/>
    </w:p>
    <w:p>
      <w:pPr/>
      <w:r>
        <w:rPr/>
        <w:t xml:space="preserve">Montageart: Wandaufbau</w:t>
      </w:r>
    </w:p>
    <w:p>
      <w:pPr/>
      <w:r>
        <w:rPr/>
        <w:t xml:space="preserve">Schutzklasse: 2</w:t>
      </w:r>
    </w:p>
    <w:p>
      <w:pPr/>
      <w:r>
        <w:rPr/>
        <w:t xml:space="preserve">Schutzart (IP): IP 65</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Erkennungsweite: 30m m</w:t>
      </w:r>
    </w:p>
    <w:p>
      <w:pPr/>
      <w:r>
        <w:rPr/>
        <w:t xml:space="preserve">Piktogramm: Set</w:t>
      </w:r>
    </w:p>
    <w:p>
      <w:pPr/>
    </w:p>
    <w:p>
      <w:pPr/>
      <w:r>
        <w:rPr/>
        <w:t xml:space="preserve">Leistung Dauerbetrieb: 4,5 W W</w:t>
      </w:r>
    </w:p>
    <w:p>
      <w:pPr/>
      <w:r>
        <w:rPr/>
        <w:t xml:space="preserve">Leistung Bereitschaftsbetrieb: 0,35 W W</w:t>
      </w:r>
    </w:p>
    <w:p>
      <w:pPr/>
      <w:r>
        <w:rPr/>
        <w:t xml:space="preserve">Lichtstrom Notbetrieb: 300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KCW011SC-IP65</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0C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2025-09-05T13:02:43+02:00</dcterms:created>
  <dcterms:modified xsi:type="dcterms:W3CDTF">2025-09-05T13:02:43+02:00</dcterms:modified>
</cp:coreProperties>
</file>

<file path=docProps/custom.xml><?xml version="1.0" encoding="utf-8"?>
<Properties xmlns="http://schemas.openxmlformats.org/officeDocument/2006/custom-properties" xmlns:vt="http://schemas.openxmlformats.org/officeDocument/2006/docPropsVTypes"/>
</file>