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</w:t>
      </w:r>
      <w:br/>
      <w:r>
        <w:rPr/>
        <w:t xml:space="preserve">Ausführung in der Farbe Weiß.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Lichtstrom Notbetrieb: 1800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QBW009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2026-07-05T02:19:41+02:00</dcterms:created>
  <dcterms:modified xsi:type="dcterms:W3CDTF">2026-07-05T02:19:41+02:00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