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</w:t>
      </w:r>
      <w:br/>
      <w:r>
        <w:rPr/>
        <w:t xml:space="preserve">Ausführung in der Farbe Weiß.</w:t>
      </w:r>
    </w:p>
    <w:p>
      <w:pPr/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Lichtstrom Notbetrieb: 1800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QBW009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2026-09-18T05:18:42+02:00</dcterms:created>
  <dcterms:modified xsi:type="dcterms:W3CDTF">2026-09-18T05:18:42+02:00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