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LED-Deckenleuchte der Serie ZOLA kombiniert elegantes Design mit höchster Funktionalität für moderne Arbeitsumgebungen. Das robuste, weiß pulverbeschichtete Gehäuse aus Aluminium (Abmessungen ca. 1415x50x125mm) gewährleistet Langlebigkeit und eine schlichte Ästhetik. Dank des matten Parabolrasters und einem UGR-Wert von 16 erfüllt die Leuchte die strengen Anforderungen für Bildschirmarbeitsplätze gemäß EN 12464-1. Diese direkt und direkt/indirekt strahlende Ausführung ist schaltbar, wobei auch Varianten mit DALI-Dimmung oder Casambi Bluetooth-Steuerung für maximale Flexibilität erhältlich sind.</w:t>
      </w:r>
    </w:p>
    <w:p>
      <w:pPr/>
    </w:p>
    <w:p>
      <w:pPr/>
      <w:r>
        <w:rPr/>
        <w:t xml:space="preserve">Maße:</w:t>
      </w:r>
    </w:p>
    <w:p>
      <w:pPr/>
      <w:r>
        <w:rPr/>
        <w:t xml:space="preserve">Breite: 50 mm</w:t>
      </w:r>
    </w:p>
    <w:p>
      <w:pPr/>
      <w:r>
        <w:rPr/>
        <w:t xml:space="preserve">Höhe: 125 mm</w:t>
      </w:r>
    </w:p>
    <w:p>
      <w:pPr/>
      <w:r>
        <w:rPr/>
        <w:t xml:space="preserve">Tiefe: 1415 mm</w:t>
      </w:r>
    </w:p>
    <w:p>
      <w:pPr/>
    </w:p>
    <w:p>
      <w:pPr/>
      <w:r>
        <w:rPr/>
        <w:t xml:space="preserve">Verpackungsmaße:</w:t>
      </w:r>
    </w:p>
    <w:p>
      <w:pPr/>
      <w:r>
        <w:rPr/>
        <w:t xml:space="preserve">Breite: 130 mm</w:t>
      </w:r>
    </w:p>
    <w:p>
      <w:pPr/>
      <w:r>
        <w:rPr/>
        <w:t xml:space="preserve">Höhe: 60 mm</w:t>
      </w:r>
    </w:p>
    <w:p>
      <w:pPr/>
      <w:r>
        <w:rPr/>
        <w:t xml:space="preserve">Tiefe: 1550 mm</w:t>
      </w:r>
    </w:p>
    <w:p>
      <w:pPr/>
    </w:p>
    <w:p>
      <w:pPr/>
      <w:r>
        <w:rPr/>
        <w:t xml:space="preserve">Farbe:</w:t>
      </w:r>
    </w:p>
    <w:p>
      <w:pPr/>
    </w:p>
    <w:p>
      <w:pPr/>
      <w:r>
        <w:rPr/>
        <w:t xml:space="preserve">Gehäusematerial:</w:t>
      </w:r>
    </w:p>
    <w:p>
      <w:pPr/>
    </w:p>
    <w:p>
      <w:pPr/>
      <w:r>
        <w:rPr/>
        <w:t xml:space="preserve">Zertifizierung:</w:t>
      </w:r>
    </w:p>
    <w:p>
      <w:pPr/>
      <w:r>
        <w:rPr/>
        <w:t xml:space="preserve">Schutzart (IP): IP 20</w:t>
      </w:r>
    </w:p>
    <w:p>
      <w:pPr/>
    </w:p>
    <w:p>
      <w:pPr/>
      <w:r>
        <w:rPr/>
        <w:t xml:space="preserve">Elektrischer Anschluss:</w:t>
      </w:r>
    </w:p>
    <w:p>
      <w:pPr/>
      <w:r>
        <w:rPr/>
        <w:t xml:space="preserve">Leistung Dauerbetrieb: 40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4700 lm</w:t>
      </w:r>
    </w:p>
    <w:p>
      <w:pPr/>
      <w:r>
        <w:rPr/>
        <w:t xml:space="preserve">Farbtemperatur: 4000 K</w:t>
      </w:r>
    </w:p>
    <w:p>
      <w:pPr/>
      <w:r>
        <w:rPr/>
        <w:t xml:space="preserve">UGR: 15.5</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2026-03-17T08:21:50+01:00</dcterms:created>
  <dcterms:modified xsi:type="dcterms:W3CDTF">2026-03-17T08:21:50+01:00</dcterms:modified>
</cp:coreProperties>
</file>

<file path=docProps/custom.xml><?xml version="1.0" encoding="utf-8"?>
<Properties xmlns="http://schemas.openxmlformats.org/officeDocument/2006/custom-properties" xmlns:vt="http://schemas.openxmlformats.org/officeDocument/2006/docPropsVTypes"/>
</file>