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NEUHEIT!</w:t>
      </w:r>
      <w:br/>
      <w:br/>
      <w:r>
        <w:rPr/>
        <w:t xml:space="preserve">Der CASA Trailing Edge Dimmer ist ein Phasenabschnittsdimmer. Sein Einsatz ermöglicht stufenloses Dimmen von Phasenabschnittsleuchtmitteln. Ausgangsleistung 150W LED / 200W ohmisch (z.B Glühbirnen). Gesteuert wird er drahtlos mit der CASAMBI® App. Zugentlastung und Klemmenabdeckung sind integriert.</w:t>
      </w:r>
      <w:br/>
    </w:p>
    <w:p>
      <w:pPr/>
    </w:p>
    <w:p>
      <w:pPr/>
      <w:r>
        <w:rPr/>
        <w:t xml:space="preserve">Elektrotechnische Daten:</w:t>
      </w:r>
    </w:p>
    <w:p>
      <w:pPr/>
      <w:r>
        <w:rPr/>
        <w:t xml:space="preserve">Eingangsspannung AC: AC 220-240V / 50-60Hz</w:t>
      </w:r>
    </w:p>
    <w:p>
      <w:pPr/>
      <w:r>
        <w:rPr/>
        <w:t xml:space="preserve">Ausgangsspannung AC max.:  V</w:t>
      </w:r>
    </w:p>
    <w:p>
      <w:pPr/>
      <w:r>
        <w:rPr/>
        <w:t xml:space="preserve">Ausgangsleistung max.: 150 W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Schutzklasse: II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143 mm</w:t>
      </w:r>
    </w:p>
    <w:p>
      <w:pPr/>
      <w:r>
        <w:rPr/>
        <w:t xml:space="preserve">Produktmaße B: 47 mm</w:t>
      </w:r>
    </w:p>
    <w:p>
      <w:pPr/>
      <w:r>
        <w:rPr/>
        <w:t xml:space="preserve">Produktmaße H: 29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2024-04-26T10:56:03+02:00</dcterms:created>
  <dcterms:modified xsi:type="dcterms:W3CDTF">2024-04-26T10:56:03+02:00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