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Allgemein- und Sicherheitsleuchte nach DIN EN 60598-1, DIN EN 60598-2-22 und DIN EN 1838</w:t>
      </w:r>
      <w:br/>
      <w:br/>
      <w:r>
        <w:rPr/>
        <w:t xml:space="preserve">Runde formschöne LED-Allgemeinleuchte aus Aluminium zum Wand- oder Deckenaufbau mit Notlicht-Einsatz. Die Notbeleuchtung erfolgt mittels einer zusätzlich integrierten Sicherheitsleuchte.  </w:t>
      </w:r>
      <w:br/>
      <w:r>
        <w:rPr/>
        <w:t xml:space="preserve">Gehäusefarbe nach Wahl alu-eloxiert oder weiß</w:t>
      </w:r>
      <w:br/>
      <w:r>
        <w:rPr/>
        <w:t xml:space="preserve">Lichtfarbe nach Wahl 4000 K  Lichtstrom Netzbetrieb 2300 lm oder 3000 K</w:t>
      </w:r>
      <w:br/>
    </w:p>
    <w:p>
      <w:pPr/>
    </w:p>
    <w:p>
      <w:pPr/>
      <w:r>
        <w:rPr/>
        <w:t xml:space="preserve">Überwachung: </w:t>
      </w:r>
    </w:p>
    <w:p>
      <w:pPr/>
      <w:r>
        <w:rPr/>
        <w:t xml:space="preserve">Mit integriertem Überwachungsbaustein für den Betrieb an einer Überwachungseinrichtung vom Typ Wireless Basic</w:t>
      </w:r>
    </w:p>
    <w:p>
      <w:pPr>
        <w:numPr>
          <w:ilvl w:val="0"/>
          <w:numId w:val="2"/>
        </w:numPr>
      </w:pPr>
      <w:r>
        <w:rPr/>
        <w:t xml:space="preserve">Zeitsparende Konfiguration und Inbetriebnahme sowie Überwachung mittels Bluetooth per Android App</w:t>
      </w:r>
    </w:p>
    <w:p>
      <w:pPr>
        <w:numPr>
          <w:ilvl w:val="0"/>
          <w:numId w:val="2"/>
        </w:numPr>
      </w:pPr>
      <w:r>
        <w:rPr/>
        <w:t xml:space="preserve">Betrieb im Offline-Modus oder optional über LIGHTLINX® mit vielseitigen Cloud-Funktionen</w:t>
      </w:r>
    </w:p>
    <w:p>
      <w:pPr>
        <w:numPr>
          <w:ilvl w:val="0"/>
          <w:numId w:val="2"/>
        </w:numPr>
      </w:pPr>
      <w:r>
        <w:rPr/>
        <w:t xml:space="preserve">Ausführung mit automatischem Prüfsystem gemäß DIN EN 62034 Typ S inkl. Test-Taster SelfControl</w:t>
      </w:r>
    </w:p>
    <w:p>
      <w:pPr>
        <w:numPr>
          <w:ilvl w:val="0"/>
          <w:numId w:val="2"/>
        </w:numPr>
      </w:pPr>
      <w:r>
        <w:rPr/>
        <w:t xml:space="preserve">Testergebnisse mit Störungsanalyse (Leuchtmittel, Lade- und Batteriekreis) sowie Statusanzeigen (Betrieb, Funktionstest, Betriebsdauertest) über 3 farbige LEDs</w:t>
      </w:r>
    </w:p>
    <w:p>
      <w:pPr>
        <w:numPr>
          <w:ilvl w:val="0"/>
          <w:numId w:val="2"/>
        </w:numPr>
      </w:pPr>
      <w:r>
        <w:rPr/>
        <w:t xml:space="preserve">Manueller oder automatischer Funktionstest (Teststartzeit in der WirelessBasic App frei wählbar)</w:t>
      </w:r>
    </w:p>
    <w:p>
      <w:pPr>
        <w:numPr>
          <w:ilvl w:val="0"/>
          <w:numId w:val="2"/>
        </w:numPr>
      </w:pPr>
      <w:r>
        <w:rPr/>
        <w:t xml:space="preserve">Konfigurierbarer Betriebsdauertest (alle 12 Monate)</w:t>
      </w:r>
    </w:p>
    <w:p>
      <w:pPr>
        <w:numPr>
          <w:ilvl w:val="0"/>
          <w:numId w:val="2"/>
        </w:numPr>
      </w:pPr>
      <w:r>
        <w:rPr/>
        <w:t xml:space="preserve">Automatische Ladeüberwachung</w:t>
      </w:r>
    </w:p>
    <w:p>
      <w:pPr>
        <w:numPr>
          <w:ilvl w:val="0"/>
          <w:numId w:val="2"/>
        </w:numPr>
      </w:pPr>
      <w:r>
        <w:rPr/>
        <w:t xml:space="preserve">Tiefentladeschutz mit Wiedereinschaltsperre</w:t>
      </w:r>
    </w:p>
    <w:p>
      <w:pPr>
        <w:numPr>
          <w:ilvl w:val="0"/>
          <w:numId w:val="2"/>
        </w:numPr>
      </w:pPr>
      <w:r>
        <w:rPr/>
        <w:t xml:space="preserve">Leerlauf- und Kurzschlussabschaltung des Wechselrichters</w:t>
      </w:r>
    </w:p>
    <w:p>
      <w:pPr/>
      <w:r>
        <w:rPr/>
        <w:t xml:space="preserve">Material: Aluminium</w:t>
      </w:r>
    </w:p>
    <w:p>
      <w:pPr/>
      <w:r>
        <w:rPr/>
        <w:t xml:space="preserve">Farbe: Alu eloxiert</w:t>
      </w:r>
    </w:p>
    <w:p>
      <w:pPr/>
      <w:r>
        <w:rPr/>
        <w:t xml:space="preserve">Durchmesser: 395 mm</w:t>
      </w:r>
    </w:p>
    <w:p>
      <w:pPr/>
    </w:p>
    <w:p>
      <w:pPr/>
      <w:r>
        <w:rPr/>
        <w:t xml:space="preserve">Montageart: Universal</w:t>
      </w:r>
    </w:p>
    <w:p>
      <w:pPr/>
      <w:r>
        <w:rPr/>
        <w:t xml:space="preserve">Schutzklasse: 1</w:t>
      </w:r>
    </w:p>
    <w:p>
      <w:pPr/>
      <w:r>
        <w:rPr/>
        <w:t xml:space="preserve">Schutzart (IP): IP 20</w:t>
      </w:r>
    </w:p>
    <w:p>
      <w:pPr/>
      <w:r>
        <w:rPr/>
        <w:t xml:space="preserve">Stoßfestigkeitsgrad IK: IK ≥ 3</w:t>
      </w:r>
    </w:p>
    <w:p>
      <w:pPr/>
      <w:r>
        <w:rPr/>
        <w:t xml:space="preserve">Zulässige Temperatur DS: -5 °C bis 30 °C °C</w:t>
      </w:r>
    </w:p>
    <w:p>
      <w:pPr/>
      <w:r>
        <w:rPr/>
        <w:t xml:space="preserve">Zulässige Temperatur BS: -5 °C bis 40 °C °C</w:t>
      </w:r>
    </w:p>
    <w:p>
      <w:pPr/>
      <w:r>
        <w:rPr/>
        <w:t xml:space="preserve">Piktogramm: Nein</w:t>
      </w:r>
    </w:p>
    <w:p>
      <w:pPr/>
    </w:p>
    <w:p>
      <w:pPr/>
      <w:r>
        <w:rPr/>
        <w:t xml:space="preserve">Leistung Dauerbetrieb: 26,4 W W</w:t>
      </w:r>
    </w:p>
    <w:p>
      <w:pPr/>
      <w:r>
        <w:rPr/>
        <w:t xml:space="preserve">Leistung Bereitschaftsbetrieb: 0,4 W W</w:t>
      </w:r>
    </w:p>
    <w:p>
      <w:pPr/>
      <w:r>
        <w:rPr/>
        <w:t xml:space="preserve">Lichtstrom Notbetrieb: 240 lm lm</w:t>
      </w:r>
    </w:p>
    <w:p>
      <w:pPr/>
    </w:p>
    <w:p>
      <w:pPr/>
      <w:r>
        <w:rPr/>
        <w:t xml:space="preserve">Eingangsspannung AC: 230 V V</w:t>
      </w:r>
    </w:p>
    <w:p>
      <w:pPr/>
      <w:r>
        <w:rPr/>
        <w:t xml:space="preserve">Anschlussquerschnitt: 2.5 mm² mm</w:t>
      </w:r>
    </w:p>
    <w:p>
      <w:pPr/>
    </w:p>
    <w:p>
      <w:pPr/>
      <w:r>
        <w:rPr/>
        <w:t xml:space="preserve">Batterie: NIMHHT4820Q, {{Produkt - BatteryPerformance - BatteryTechnology (P:17:110)}} Batterie</w:t>
      </w:r>
    </w:p>
    <w:p>
      <w:pPr/>
    </w:p>
    <w:p>
      <w:pPr/>
      <w:r>
        <w:rPr/>
        <w:t xml:space="preserve">Artikelnummer: QAW021WB-SI</w:t>
      </w:r>
    </w:p>
    <w:p>
      <w:pPr/>
    </w:p>
    <w:p>
      <w:pPr/>
      <w:r>
        <w:rPr/>
        <w:t xml:space="preserve">Zubehör:</w:t>
      </w:r>
    </w:p>
    <w:p>
      <w:pPr/>
    </w:p>
    <w:p>
      <w:pPr/>
      <w:r>
        <w:rPr/>
        <w:t xml:space="preserve">Fabrikat: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5EA66A90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2026-07-20T02:28:34+02:00</dcterms:created>
  <dcterms:modified xsi:type="dcterms:W3CDTF">2026-07-20T02:28:34+02:00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