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50 mm x 236 mm x 151 mm</w:t>
      </w:r>
    </w:p>
    <w:p>
      <w:pPr/>
    </w:p>
    <w:p>
      <w:pPr/>
      <w:r>
        <w:rPr/>
        <w:t xml:space="preserve">Montageart: Wandaufbau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3,5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AMW408WL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BALLPLX-AM, Ballschutzhaube 330x250x77mm inkl. Laschen Plexiglas klar für AMW, PMMA vergütet</w:t>
      </w:r>
    </w:p>
    <w:p>
      <w:pPr/>
      <w:r>
        <w:rPr/>
        <w:t xml:space="preserve">Artikelnummer: AM-X-APA, Aufputzadapter für seitliche Kabelzuführung weiß  für A-Serie</w:t>
      </w:r>
    </w:p>
    <w:p>
      <w:pPr/>
      <w:r>
        <w:rPr/>
        <w:t xml:space="preserve">Artikelnummer: LFPN3212-SET-2AKKU, LFP3212.K-SET-2AKKU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B50B62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2026-09-22T06:18:55+02:00</dcterms:created>
  <dcterms:modified xsi:type="dcterms:W3CDTF">2026-09-22T06:18:55+02:00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