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3,6 W W</w:t>
      </w:r>
    </w:p>
    <w:p>
      <w:pPr/>
      <w:r>
        <w:rPr/>
        <w:t xml:space="preserve">Leistung Bereitschaftsbetrieb: 1,9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NIMH4805S.ST, {{Produkt - BatteryPerformance - BatteryTechnology (P:17:110)}} Batterie</w:t>
      </w:r>
    </w:p>
    <w:p>
      <w:pPr/>
    </w:p>
    <w:p>
      <w:pPr/>
      <w:r>
        <w:rPr/>
        <w:t xml:space="preserve">Artikelnummer: KMU001WL-SW-3P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NIMH4805S.ST, Akkustange 4,8V/0,5Ah NimH, 60mm Ltg +  Stecker  (KMU003) 2016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B626F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2026-08-21T06:15:14+02:00</dcterms:created>
  <dcterms:modified xsi:type="dcterms:W3CDTF">2026-08-21T06:15:14+02:00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