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20 mm x 90 mm x 90 mm</w:t>
      </w:r>
    </w:p>
    <w:p>
      <w:pPr/>
    </w:p>
    <w:p>
      <w:pPr/>
      <w:r>
        <w:rPr/>
        <w:t xml:space="preserve">Montageart: Wandeinbau</w:t>
      </w:r>
    </w:p>
    <w:p>
      <w:pPr/>
      <w:r>
        <w:rPr/>
        <w:t xml:space="preserve">Schutzklasse: 3</w:t>
      </w:r>
    </w:p>
    <w:p>
      <w:pPr/>
      <w:r>
        <w:rPr/>
        <w:t xml:space="preserve">Schutzart (IP): IP 20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1,5 W W</w:t>
      </w:r>
    </w:p>
    <w:p>
      <w:pPr/>
      <w:r>
        <w:rPr/>
        <w:t xml:space="preserve">Leistung Bereitschaftsbetrieb: 0,4 W W</w:t>
      </w:r>
    </w:p>
    <w:p>
      <w:pPr/>
      <w:r>
        <w:rPr/>
        <w:t xml:space="preserve">Lichtstrom Notbetrieb: 140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WER529CC-AZ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596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2026-09-07T05:23:30+02:00</dcterms:created>
  <dcterms:modified xsi:type="dcterms:W3CDTF">2026-09-07T05:23:30+02:00</dcterms:modified>
</cp:coreProperties>
</file>

<file path=docProps/custom.xml><?xml version="1.0" encoding="utf-8"?>
<Properties xmlns="http://schemas.openxmlformats.org/officeDocument/2006/custom-properties" xmlns:vt="http://schemas.openxmlformats.org/officeDocument/2006/docPropsVTypes"/>
</file>