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LED-Strahler, Serie SOLID. Gehäuse aus Aluminium-Druckguss, für Außenanwendung geeignet, Farbe: schwarz, pulverbeschichtet. Abdeckung aus gehärtetem Glas. Robustes Gehäuse mit IP 66 und hohem Stoßfestigkeitsgrad IK08. Leistungsstarke LED Technik mit über 140lm/W für effektive Ausleuchtung großer Flächen. Betriebsgerät schaltbar, eingebaut. Äußerst flexibler Einsatz durch flache Bauform und einstellbarem Neigungswinkel. Der Anschluss erfolgt mittels offenem Kabelende.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183 mm</w:t>
      </w:r>
    </w:p>
    <w:p>
      <w:pPr/>
      <w:r>
        <w:rPr/>
        <w:t xml:space="preserve">Höhe: 37 mm</w:t>
      </w:r>
    </w:p>
    <w:p>
      <w:pPr/>
      <w:r>
        <w:rPr/>
        <w:t xml:space="preserve">Tiefe: 196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66</w:t>
      </w:r>
    </w:p>
    <w:p>
      <w:pPr/>
      <w:r>
        <w:rPr/>
        <w:t xml:space="preserve">Stoßfestigkeitsgrad (IK): wert.IKclass.IK 8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Eingangsspannung AC: 220-240V / 50-60Hz V</w:t>
      </w:r>
    </w:p>
    <w:p>
      <w:pPr/>
      <w:r>
        <w:rPr/>
        <w:t xml:space="preserve">Nennausgangsleistung: 30 W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4200 lm</w:t>
      </w:r>
    </w:p>
    <w:p>
      <w:pPr/>
      <w:r>
        <w:rPr/>
        <w:t xml:space="preserve">Farbtemperatur: 4000 K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Eingangsspannung DC: 216 V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2026-01-22T11:13:48+01:00</dcterms:created>
  <dcterms:modified xsi:type="dcterms:W3CDTF">2026-01-22T11:13:48+01:00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