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quadratische Zink-Druckgruß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Zink-Druckgruß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br/>
      <w:br/>
    </w:p>
    <w:p>
      <w:pPr/>
    </w:p>
    <w:p>
      <w:pPr/>
      <w:r>
        <w:rPr/>
        <w:t xml:space="preserve">Überwachung: </w:t>
      </w:r>
    </w:p>
    <w:p>
      <w:pPr/>
      <w:r>
        <w:rPr/>
        <w:t xml:space="preserve">Mit integriertem Überwachungsbaustein für den Betrieb an einer Überwachungseinrichtung vom Typ Wireless Basic</w:t>
      </w:r>
    </w:p>
    <w:p>
      <w:pPr>
        <w:numPr>
          <w:ilvl w:val="0"/>
          <w:numId w:val="2"/>
        </w:numPr>
      </w:pPr>
      <w:r>
        <w:rPr/>
        <w:t xml:space="preserve">Zeitsparende Konfiguration und Inbetriebnahme sowie Überwachung mittels Bluetooth per Android App</w:t>
      </w:r>
    </w:p>
    <w:p>
      <w:pPr>
        <w:numPr>
          <w:ilvl w:val="0"/>
          <w:numId w:val="2"/>
        </w:numPr>
      </w:pPr>
      <w:r>
        <w:rPr/>
        <w:t xml:space="preserve">Betrieb im Offline-Modus oder optional über LIGHTLINX® mit vielseitigen Cloud-Funktionen</w:t>
      </w:r>
    </w:p>
    <w:p>
      <w:pPr>
        <w:numPr>
          <w:ilvl w:val="0"/>
          <w:numId w:val="2"/>
        </w:numPr>
      </w:pPr>
      <w:r>
        <w:rPr/>
        <w:t xml:space="preserve">Ausführung mit automatischem Prüfsystem gemäß DIN EN 62034 Typ S inkl. Test-Taster SelfControl</w:t>
      </w:r>
    </w:p>
    <w:p>
      <w:pPr>
        <w:numPr>
          <w:ilvl w:val="0"/>
          <w:numId w:val="2"/>
        </w:numPr>
      </w:pPr>
      <w:r>
        <w:rPr/>
        <w:t xml:space="preserve">Testergebnisse mit Störungsanalyse (Leuchtmittel, Lade- und Batteriekreis) sowie Statusanzeigen (Betrieb, Funktionstest, Betriebsdauertest) über 3 farbige LEDs</w:t>
      </w:r>
    </w:p>
    <w:p>
      <w:pPr>
        <w:numPr>
          <w:ilvl w:val="0"/>
          <w:numId w:val="2"/>
        </w:numPr>
      </w:pPr>
      <w:r>
        <w:rPr/>
        <w:t xml:space="preserve">Manueller oder automatischer Funktionstest (Teststartzeit in der WirelessBasic App frei wählbar)</w:t>
      </w:r>
    </w:p>
    <w:p>
      <w:pPr>
        <w:numPr>
          <w:ilvl w:val="0"/>
          <w:numId w:val="2"/>
        </w:numPr>
      </w:pPr>
      <w:r>
        <w:rPr/>
        <w:t xml:space="preserve">Konfigurierbarer Betriebsdauertest (alle 12 Monate)</w:t>
      </w:r>
    </w:p>
    <w:p>
      <w:pPr>
        <w:numPr>
          <w:ilvl w:val="0"/>
          <w:numId w:val="2"/>
        </w:numPr>
      </w:pPr>
      <w:r>
        <w:rPr/>
        <w:t xml:space="preserve">Automatische Ladeüberwachung</w:t>
      </w:r>
    </w:p>
    <w:p>
      <w:pPr>
        <w:numPr>
          <w:ilvl w:val="0"/>
          <w:numId w:val="2"/>
        </w:numPr>
      </w:pPr>
      <w:r>
        <w:rPr/>
        <w:t xml:space="preserve">Tiefentladeschutz mit Wiedereinschaltsperre</w:t>
      </w:r>
    </w:p>
    <w:p>
      <w:pPr>
        <w:numPr>
          <w:ilvl w:val="0"/>
          <w:numId w:val="2"/>
        </w:numPr>
      </w:pPr>
      <w:r>
        <w:rPr/>
        <w:t xml:space="preserve">Leerlauf- und Kurzschlussabschaltung des Wechselrichters</w:t>
      </w:r>
    </w:p>
    <w:p>
      <w:pPr/>
      <w:r>
        <w:rPr/>
        <w:t xml:space="preserve">Material: Zink-Druckguss</w:t>
      </w:r>
    </w:p>
    <w:p>
      <w:pPr/>
      <w:r>
        <w:rPr/>
        <w:t xml:space="preserve">Farbe: RAL 7016</w:t>
      </w:r>
    </w:p>
    <w:p>
      <w:pPr/>
      <w:r>
        <w:rPr/>
        <w:t xml:space="preserve">Maße: 104 mm x 104 mm x 39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40 °C °C</w:t>
      </w:r>
    </w:p>
    <w:p>
      <w:pPr/>
      <w:r>
        <w:rPr/>
        <w:t xml:space="preserve">Piktogramm: Nein</w:t>
      </w:r>
    </w:p>
    <w:p>
      <w:pPr/>
    </w:p>
    <w:p>
      <w:pPr/>
      <w:r>
        <w:rPr/>
        <w:t xml:space="preserve">Leistung Dauerbetrieb: 2,3 W W</w:t>
      </w:r>
    </w:p>
    <w:p>
      <w:pPr/>
      <w:r>
        <w:rPr/>
        <w:t xml:space="preserve">Leistung Bereitschaftsbetrieb: 0,4 W W</w:t>
      </w:r>
    </w:p>
    <w:p>
      <w:pPr/>
      <w:r>
        <w:rPr/>
        <w:t xml:space="preserve">Lichtstrom Notbetrieb: 250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EAQL421WB-AZ</w:t>
      </w:r>
    </w:p>
    <w:p>
      <w:pPr/>
    </w:p>
    <w:p>
      <w:pPr/>
      <w:r>
        <w:rPr/>
        <w:t xml:space="preserve">Zubehör:</w:t>
      </w:r>
    </w:p>
    <w:p>
      <w:pPr/>
      <w:r>
        <w:rPr/>
        <w:t xml:space="preserve">Artikelnummer: ILD-APA-02, IL-Aufputzadapter-02  Spritzguß, weiß  Maß D=100mm H=20mm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F11DAC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2026-11-08T05:35:13+01:00</dcterms:created>
  <dcterms:modified xsi:type="dcterms:W3CDTF">2026-11-08T05:35:13+01:00</dcterms:modified>
</cp:coreProperties>
</file>

<file path=docProps/custom.xml><?xml version="1.0" encoding="utf-8"?>
<Properties xmlns="http://schemas.openxmlformats.org/officeDocument/2006/custom-properties" xmlns:vt="http://schemas.openxmlformats.org/officeDocument/2006/docPropsVTypes"/>
</file>