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quadratische Zink-Druckgruß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Zink-Druckgruß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b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7016</w:t>
      </w:r>
    </w:p>
    <w:p>
      <w:pPr/>
      <w:r>
        <w:rPr/>
        <w:t xml:space="preserve">Maße: 104 mm x 104 mm x 39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250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EAQL423WL-AZ</w:t>
      </w:r>
    </w:p>
    <w:p>
      <w:pPr/>
    </w:p>
    <w:p>
      <w:pPr/>
      <w:r>
        <w:rPr/>
        <w:t xml:space="preserve">Zubehör:</w:t>
      </w:r>
    </w:p>
    <w:p>
      <w:pPr/>
      <w:r>
        <w:rPr/>
        <w:t xml:space="preserve">Artikelnummer: ILD-APA-02, IL-Aufputzadapter-02  Spritzguß, weiß  Maß D=100mm H=20mm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D9F588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2026-11-08T06:01:21+01:00</dcterms:created>
  <dcterms:modified xsi:type="dcterms:W3CDTF">2026-11-08T06:01:21+01:00</dcterms:modified>
</cp:coreProperties>
</file>

<file path=docProps/custom.xml><?xml version="1.0" encoding="utf-8"?>
<Properties xmlns="http://schemas.openxmlformats.org/officeDocument/2006/custom-properties" xmlns:vt="http://schemas.openxmlformats.org/officeDocument/2006/docPropsVTypes"/>
</file>