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-20 °C bis 50 °C °C</w:t>
      </w:r>
    </w:p>
    <w:p>
      <w:pPr/>
      <w:r>
        <w:rPr/>
        <w:t xml:space="preserve">Zulässige Temperatur BS: -20 °C bis 50 °C °C</w:t>
      </w:r>
    </w:p>
    <w:p>
      <w:pPr/>
      <w:r>
        <w:rPr/>
        <w:t xml:space="preserve">Piktogramm: Nein</w:t>
      </w:r>
    </w:p>
    <w:p>
      <w:pPr/>
    </w:p>
    <w:p>
      <w:pPr/>
      <w:r>
        <w:rPr/>
        <w:t xml:space="preserve">Leistung Dauerbetrieb: 5,2 W W</w:t>
      </w:r>
    </w:p>
    <w:p>
      <w:pPr/>
      <w:r>
        <w:rPr/>
        <w:t xml:space="preserve">Leistung Bereitschaftsbetrieb: 1,1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PMW029ML</w:t>
      </w:r>
    </w:p>
    <w:p>
      <w:pPr/>
    </w:p>
    <w:p>
      <w:pPr/>
      <w:r>
        <w:rPr/>
        <w:t xml:space="preserve">Zubehör:</w:t>
      </w:r>
    </w:p>
    <w:p>
      <w:pPr/>
      <w:r>
        <w:rPr/>
        <w:t xml:space="preserve">Artikelnummer: PME, Einbaurahmen für Leuchtentyp PMW und  PMD</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LSYS-H4, 4x H-Linse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LSYS-WF4, 4x Wand-Flurlinsen für Leuchten mit  Linsensystem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570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2026-07-13T05:46:12+02:00</dcterms:created>
  <dcterms:modified xsi:type="dcterms:W3CDTF">2026-07-13T05:46:12+02:00</dcterms:modified>
</cp:coreProperties>
</file>

<file path=docProps/custom.xml><?xml version="1.0" encoding="utf-8"?>
<Properties xmlns="http://schemas.openxmlformats.org/officeDocument/2006/custom-properties" xmlns:vt="http://schemas.openxmlformats.org/officeDocument/2006/docPropsVTypes"/>
</file>