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35 mm x 251 mm x 173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LFP3233.01, {{Produkt - BatteryPerformance - BatteryTechnology (P:17:110)}} Batterie</w:t>
      </w:r>
    </w:p>
    <w:p>
      <w:pPr/>
    </w:p>
    <w:p>
      <w:pPr/>
      <w:r>
        <w:rPr/>
        <w:t xml:space="preserve">Artikelnummer: KMMU011WB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85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2026-09-11T05:25:07+02:00</dcterms:created>
  <dcterms:modified xsi:type="dcterms:W3CDTF">2026-09-11T05:25:07+02:00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