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204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2,8 W W</w:t>
      </w:r>
    </w:p>
    <w:p>
      <w:pPr/>
      <w:r>
        <w:rPr/>
        <w:t xml:space="preserve">Leistung Bereitschaftsbetrieb: 0,4 W W</w:t>
      </w:r>
    </w:p>
    <w:p>
      <w:pPr/>
      <w:r>
        <w:rPr/>
        <w:t xml:space="preserve">Lichtstrom Notbetrieb: 165 lm lm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KAMU509CC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AWX001, Wandausleger weiß passend für RX, KB, KX, KW, LX, GX, KE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2DW-EB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D2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2026-09-11T06:05:45+02:00</dcterms:created>
  <dcterms:modified xsi:type="dcterms:W3CDTF">2026-09-11T06:05:45+02:00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