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gem. DIN EN 60598-1, DIN EN 60598-2-22 und DIN EN 1838</w:t>
      </w:r>
      <w:br/>
      <w:br/>
      <w:r>
        <w:rPr/>
        <w:t xml:space="preserve">Kunststoﬀ  LED Sicherheitsleuchte mit hoher Schutzart in geradelinigem Design für einen vielseitigen Einsatz.</w:t>
      </w:r>
      <w:br/>
      <w:br/>
      <w:r>
        <w:rPr/>
        <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
      </w:r>
    </w:p>
    <w:p>
      <w:pPr/>
      <w:r>
        <w:rPr/>
        <w:t xml:space="preserve">Schaltnetzteil für LED-Leuchten bis 5W Einstellung verschiedener Ausgangsspannungen (3,3V/ 5V/ 12V/ 24V) möglich. Das Netzteil NT24 kann in Verbindung mit einem Überwachungsbaustein für den Einsatz in Notlichtanlagen vom Typ my-, micro-, mini-, midi und multiControl verwendet werden.</w:t>
      </w:r>
    </w:p>
    <w:p>
      <w:pPr/>
      <w:r>
        <w:rPr/>
        <w:t xml:space="preserve">Material: Kunststoff</w:t>
      </w:r>
    </w:p>
    <w:p>
      <w:pPr/>
      <w:r>
        <w:rPr/>
        <w:t xml:space="preserve">Farbe: RAL 9003</w:t>
      </w:r>
    </w:p>
    <w:p>
      <w:pPr/>
      <w:r>
        <w:rPr/>
        <w:t xml:space="preserve">Maße: 65 mm x 236 mm x 136 mm</w:t>
      </w:r>
    </w:p>
    <w:p>
      <w:pPr/>
    </w:p>
    <w:p>
      <w:pPr/>
      <w:r>
        <w:rPr/>
        <w:t xml:space="preserve">Montageart: Universal</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9 W W</w:t>
      </w:r>
    </w:p>
    <w:p>
      <w:pPr/>
      <w:r>
        <w:rPr/>
        <w:t xml:space="preserve">Leistung Bereitschaftsbetrieb: 0 W W</w:t>
      </w:r>
    </w:p>
    <w:p>
      <w:pPr/>
      <w:r>
        <w:rPr/>
        <w:t xml:space="preserve">Lichtstrom Notbetrieb: 780 lm lm</w:t>
      </w:r>
    </w:p>
    <w:p>
      <w:pPr/>
    </w:p>
    <w:p>
      <w:pPr/>
      <w:r>
        <w:rPr/>
        <w:t xml:space="preserve">Eingangsspannung AC: 230 V V</w:t>
      </w:r>
    </w:p>
    <w:p>
      <w:pPr/>
      <w:r>
        <w:rPr/>
        <w:t xml:space="preserve">Anschlussquerschnitt: 1.5 mm² mm</w:t>
      </w:r>
    </w:p>
    <w:p>
      <w:pPr/>
    </w:p>
    <w:p>
      <w:pPr/>
      <w:r>
        <w:rPr/>
        <w:t xml:space="preserve">Batterie: </w:t>
      </w:r>
    </w:p>
    <w:p>
      <w:pPr/>
    </w:p>
    <w:p>
      <w:pPr/>
      <w:r>
        <w:rPr/>
        <w:t xml:space="preserve">Artikelnummer: PMW039</w:t>
      </w:r>
    </w:p>
    <w:p>
      <w:pPr/>
    </w:p>
    <w:p>
      <w:pPr/>
      <w:r>
        <w:rPr/>
        <w:t xml:space="preserve">Zubehör:</w:t>
      </w:r>
    </w:p>
    <w:p>
      <w:pPr/>
      <w:r>
        <w:rPr/>
        <w:t xml:space="preserve">Artikelnummer: PME, Einbaurahmen für Leuchtentyp PMW und  PMD</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LSYS-H4, 4x H-Linse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LSYS-WF4, 4x Wand-Flurlinsen für Leuchten mit  Linsensystem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2026-10-14T06:00:30+02:00</dcterms:created>
  <dcterms:modified xsi:type="dcterms:W3CDTF">2026-10-14T06:00:30+02:00</dcterms:modified>
</cp:coreProperties>
</file>

<file path=docProps/custom.xml><?xml version="1.0" encoding="utf-8"?>
<Properties xmlns="http://schemas.openxmlformats.org/officeDocument/2006/custom-properties" xmlns:vt="http://schemas.openxmlformats.org/officeDocument/2006/docPropsVTypes"/>
</file>