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5,7 W W</w:t>
      </w:r>
    </w:p>
    <w:p>
      <w:pPr/>
      <w:r>
        <w:rPr/>
        <w:t xml:space="preserve">Leistung Bereitschaftsbetrieb: 0,8 W W</w:t>
      </w:r>
    </w:p>
    <w:p>
      <w:pPr/>
      <w:r>
        <w:rPr/>
        <w:t xml:space="preserve">Lichtstrom Notbetrieb: 245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PMW428WL</w:t>
      </w:r>
    </w:p>
    <w:p>
      <w:pPr/>
    </w:p>
    <w:p>
      <w:pPr/>
      <w:r>
        <w:rPr/>
        <w:t xml:space="preserve">Zubehör:</w:t>
      </w:r>
    </w:p>
    <w:p>
      <w:pPr/>
      <w:r>
        <w:rPr/>
        <w:t xml:space="preserve">Artikelnummer: PME, Einbaurahmen für Leuchtentyp PMW und  PMD</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1C7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2026-10-14T06:01:25+02:00</dcterms:created>
  <dcterms:modified xsi:type="dcterms:W3CDTF">2026-10-14T06:01:25+02:00</dcterms:modified>
</cp:coreProperties>
</file>

<file path=docProps/custom.xml><?xml version="1.0" encoding="utf-8"?>
<Properties xmlns="http://schemas.openxmlformats.org/officeDocument/2006/custom-properties" xmlns:vt="http://schemas.openxmlformats.org/officeDocument/2006/docPropsVTypes"/>
</file>