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5 °C bis 40 °C °C</w:t>
      </w:r>
    </w:p>
    <w:p>
      <w:pPr/>
      <w:r>
        <w:rPr/>
        <w:t xml:space="preserve">Zulässige Temperatur BS: 5 °C bis 40 °C °C</w:t>
      </w:r>
    </w:p>
    <w:p>
      <w:pPr/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LFP3230-KMILK.01, {{Produkt - BatteryPerformance - BatteryTechnology (P:17:110)}} Batterie</w:t>
      </w:r>
    </w:p>
    <w:p>
      <w:pPr/>
    </w:p>
    <w:p>
      <w:pPr/>
      <w:r>
        <w:rPr/>
        <w:t xml:space="preserve">Artikelnummer: ILDK423SC-SW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ILD-APA-02-SW, IL-Aufputzadapter-02  schwarz</w:t>
      </w:r>
    </w:p>
    <w:p>
      <w:pPr/>
      <w:r>
        <w:rPr/>
        <w:t xml:space="preserve">Artikelnummer: ILDE-SW, Einbaurahmen zur Aufnahme der ILD in allen  Versionen, Kunststoff schwarz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CDA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2026-07-12T05:52:15+02:00</dcterms:created>
  <dcterms:modified xsi:type="dcterms:W3CDTF">2026-07-12T05:52:15+02:00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