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Die CBU-ASD-LR Einheit ist ein Modul, welches direkt in eine Leuchte integriert werden kann, um diese kabellos zu steuern. Ausgelegt ist sie für Halogen-Treiber mit 0-10V, 1-10V sowie LED oder auch DALI Dimm-Schnittstellen. Es besteht die Möglichkeit den Steuerausgang als digitale DALI Dimm-Schnittstelle vor Ort oder als analoge Schnittstelle zu konfigurieren.</w:t>
      </w:r>
      <w:br/>
      <w:br/>
      <w:r>
        <w:rPr/>
        <w:t xml:space="preserve">Die Steuerung des Moduls erfolgt über die CASAMBI® App für Smartphone und Tablet, jetzt mit dem erweiterten Bluetooth Long Range-Feature für noch höhere Reichweiten. Alternativ ist auch eine Steuerung über die Lichtschalter möglich.</w:t>
      </w:r>
      <w:br/>
      <w:br/>
      <w:r>
        <w:rPr/>
        <w:t xml:space="preserve">Durch CASAMBI® CBU-ASD-LR Module haben Sie auch die Möglichkeit eine große Anzahl an Leuchten von jedem Punkt aus zu steuern. Dies wird ermöglicht durch ein sicheres und drahtloses Mesh-Netzwerk, welches die Einheiten automatisch erstellen. Hierfür werden weder Repeater oder Router, noch Kabel oder externe Gateways benötigt.</w:t>
      </w:r>
      <w:br/>
    </w:p>
    <w:p>
      <w:pPr/>
    </w:p>
    <w:p>
      <w:pPr/>
      <w:r>
        <w:rPr/>
        <w:t xml:space="preserve">Elektrotechnische Daten:</w:t>
      </w:r>
    </w:p>
    <w:p>
      <w:pPr/>
      <w:r>
        <w:rPr/>
        <w:t xml:space="preserve">Eingangsspannung AC: AC 220-240V / 50-60Hz</w:t>
      </w:r>
    </w:p>
    <w:p>
      <w:pPr/>
    </w:p>
    <w:p>
      <w:pPr/>
      <w:r>
        <w:rPr/>
        <w:t xml:space="preserve">Abnahmeprüfungen:</w:t>
      </w:r>
    </w:p>
    <w:p>
      <w:pPr/>
      <w:r>
        <w:rPr/>
        <w:t xml:space="preserve">Schutzklasse: II</w:t>
      </w:r>
    </w:p>
    <w:p>
      <w:pPr/>
      <w:r>
        <w:rPr/>
        <w:t xml:space="preserve">Schutzart: IP 20</w:t>
      </w:r>
    </w:p>
    <w:p>
      <w:pPr/>
    </w:p>
    <w:p>
      <w:pPr/>
      <w:r>
        <w:rPr/>
        <w:t xml:space="preserve">Physikalische Daten:</w:t>
      </w:r>
    </w:p>
    <w:p>
      <w:pPr/>
      <w:r>
        <w:rPr/>
        <w:t xml:space="preserve">Produktmaße L: 56,5 mm</w:t>
      </w:r>
    </w:p>
    <w:p>
      <w:pPr/>
      <w:r>
        <w:rPr/>
        <w:t xml:space="preserve">Produktmaße B: 35,8 mm</w:t>
      </w:r>
    </w:p>
    <w:p>
      <w:pPr/>
      <w:r>
        <w:rPr/>
        <w:t xml:space="preserve">Produktmaße H: 22,3 mm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2024-02-25T23:07:49+01:00</dcterms:created>
  <dcterms:modified xsi:type="dcterms:W3CDTF">2024-02-25T23:07:49+01:00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