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gem. DIN EN 60598-1, DIN EN 60598-2-22 und DIN EN 1838. </w:t>
      </w:r>
      <w:br/>
      <w:br/>
      <w:r>
        <w:rPr/>
        <w:t xml:space="preserve">Quadratische LED-Sicherheitsleuchte aus Zink-Druckguß für Deckeneinbau. Federbefestigung für die einfache Montage. </w:t>
      </w:r>
      <w:br/>
      <w:r>
        <w:rPr/>
        <w:t xml:space="preserve">Durch Einsatz von Streulinsen und leistungsstarker LED ERT Technik wird eine optimale Lichtverteilung und Ausleuchtung der Flucht- und Rettungswege erreicht. So sind extrem weite Montageabstände realisierbar.</w:t>
      </w:r>
      <w:br/>
      <w:r>
        <w:rPr/>
        <w:t xml:space="preserve">Das Leuchtmittel ist austauschbar und hat bei der Einzelbatterie-Ausführung die Status LED unter der Linse integriert.</w:t>
      </w:r>
      <w:br/>
      <w:br/>
      <w:r>
        <w:rPr/>
        <w:t xml:space="preserve">Montage in herkömmliche Installationsdosen oder Brandschutzdosen Ø 68mm mit Einbauadapter (EE-EBA)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Durchmesser: 88 mm</w:t>
      </w:r>
    </w:p>
    <w:p>
      <w:pPr/>
    </w:p>
    <w:p>
      <w:pPr/>
      <w:r>
        <w:rPr/>
        <w:t xml:space="preserve">Montageart: Deckeneinbau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5,6 W W</w:t>
      </w:r>
    </w:p>
    <w:p>
      <w:pPr/>
      <w:r>
        <w:rPr/>
        <w:t xml:space="preserve">Leistung Bereitschaftsbetrieb: 2 W W</w:t>
      </w:r>
    </w:p>
    <w:p>
      <w:pPr/>
      <w:r>
        <w:rPr/>
        <w:t xml:space="preserve">Lichtstrom Notbetrieb: 470 lm lm</w:t>
      </w:r>
    </w:p>
    <w:p>
      <w:pPr/>
    </w:p>
    <w:p>
      <w:pPr/>
      <w:r>
        <w:rPr/>
        <w:t xml:space="preserve">Eingangsspannung AC: 250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EERL431SC-AZ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LFPN3212-SET-2AKKU, LFP3212.K-SET-2AKKU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4597B5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2026-07-10T05:42:24+02:00</dcterms:created>
  <dcterms:modified xsi:type="dcterms:W3CDTF">2026-07-10T05:42:24+02:00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