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Wandeinbaumontage mit Wandausleger.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Flaggenmontage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79 mm x 306 mm x 196 mm</w:t>
      </w:r>
    </w:p>
    <w:p>
      <w:pPr/>
    </w:p>
    <w:p>
      <w:pPr/>
      <w:r>
        <w:rPr/>
        <w:t xml:space="preserve">Montageart: Wandeinbau-Flagge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AMRA403SC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AM-XBE, A-Serie Betoneinputzkasten  für AMC, AMR, AXC, AXR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9C9661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2026-07-22T07:21:52+02:00</dcterms:created>
  <dcterms:modified xsi:type="dcterms:W3CDTF">2026-07-22T07:21:52+02:00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