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  </w:t>
      </w:r>
      <w:br/>
      <w:r>
        <w:rPr/>
        <w:t xml:space="preserve">Klassische balkenförmige Kunststoffleuchte zur Deckenmontage. Gerade Linien sowie die robuste Konstruktion erlauben einen vielseitigen Einsatz. 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93 mm x 390 mm x 139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16m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LFPN3216.01-SET</w:t>
      </w:r>
    </w:p>
    <w:p>
      <w:pPr/>
    </w:p>
    <w:p>
      <w:pPr/>
      <w:r>
        <w:rPr/>
        <w:t xml:space="preserve">Artikelnummer: KWID413SC-COOLIP54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BKW, Ballschutzkorb (KW) 420x170x170mm inkl. Laschen RAL9010</w:t>
      </w:r>
    </w:p>
    <w:p>
      <w:pPr/>
      <w:r>
        <w:rPr/>
        <w:t xml:space="preserve">Artikelnummer: LFP3216-SET-2AKKU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02FD30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2026-07-04T06:14:40+02:00</dcterms:created>
  <dcterms:modified xsi:type="dcterms:W3CDTF">2026-07-04T06:14:40+02:00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