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Wannenleuchte"VASCA" LED-Wannenleuchte, Serie VASCA, IP66, IK08. Gehäuse aus Polycarbonat. Prismatischer Diffusor aus PC, UV-resistent. Befestigung des Diffusors mit Edelstahlclipsen. LED Platine einzeln austauschbar. Betriebsgerät schaltbar eingebaut. Durchgangsverdrahtung vorhanden. DC tauglich. Die Leistung (36-55W) und Farbtemperatur (3000-4000-5000K) ist jeweils per Dip-Schalter einstellbar</w:t>
      </w:r>
    </w:p>
    <w:p>
      <w:pPr/>
    </w:p>
    <w:p>
      <w:pPr/>
      <w:r>
        <w:rPr/>
        <w:t xml:space="preserve">Maße:</w:t>
      </w:r>
    </w:p>
    <w:p>
      <w:pPr/>
      <w:r>
        <w:rPr/>
        <w:t xml:space="preserve">Breite: 99 mm</w:t>
      </w:r>
    </w:p>
    <w:p>
      <w:pPr/>
      <w:r>
        <w:rPr/>
        <w:t xml:space="preserve">Höhe: 82 mm</w:t>
      </w:r>
    </w:p>
    <w:p>
      <w:pPr/>
      <w:r>
        <w:rPr/>
        <w:t xml:space="preserve">Tiefe: 1568 mm</w:t>
      </w:r>
    </w:p>
    <w:p>
      <w:pPr/>
      <w:r>
        <w:rPr/>
        <w:t xml:space="preserve">Durchmesser:  mm</w:t>
      </w:r>
    </w:p>
    <w:p>
      <w:pPr/>
    </w:p>
    <w:p>
      <w:pPr/>
      <w:r>
        <w:rPr/>
        <w:t xml:space="preserve">Verpackungsmaße:</w:t>
      </w:r>
    </w:p>
    <w:p>
      <w:pPr/>
      <w:r>
        <w:rPr/>
        <w:t xml:space="preserve">Breite: 102 mm</w:t>
      </w:r>
    </w:p>
    <w:p>
      <w:pPr/>
      <w:r>
        <w:rPr/>
        <w:t xml:space="preserve">Höhe: 90 mm</w:t>
      </w:r>
    </w:p>
    <w:p>
      <w:pPr/>
      <w:r>
        <w:rPr/>
        <w:t xml:space="preserve">Tiefe: 1585 mm</w:t>
      </w:r>
    </w:p>
    <w:p>
      <w:pPr/>
    </w:p>
    <w:p>
      <w:pPr/>
      <w:r>
        <w:rPr/>
        <w:t xml:space="preserve">Ausschnitt Maße:</w:t>
      </w:r>
    </w:p>
    <w:p>
      <w:pPr/>
    </w:p>
    <w:p>
      <w:pPr/>
      <w:r>
        <w:rPr/>
        <w:t xml:space="preserve">Farbe:</w:t>
      </w:r>
    </w:p>
    <w:p>
      <w:pPr/>
    </w:p>
    <w:p>
      <w:pPr/>
      <w:r>
        <w:rPr/>
        <w:t xml:space="preserve">Gehäusematerial:</w:t>
      </w:r>
    </w:p>
    <w:p>
      <w:pPr/>
    </w:p>
    <w:p>
      <w:pPr/>
      <w:r>
        <w:rPr/>
        <w:t xml:space="preserve">Zertifizierung:</w:t>
      </w:r>
    </w:p>
    <w:p>
      <w:pPr/>
      <w:r>
        <w:rPr/>
        <w:t xml:space="preserve">Schutzart (IP): wert.IngressProtection.IP 66</w:t>
      </w:r>
    </w:p>
    <w:p>
      <w:pPr/>
      <w:r>
        <w:rPr/>
        <w:t xml:space="preserve">Stoßfestigkeitsgrad (IK): wert.IKclass.IK 8</w:t>
      </w:r>
    </w:p>
    <w:p>
      <w:pPr/>
    </w:p>
    <w:p>
      <w:pPr/>
      <w:r>
        <w:rPr/>
        <w:t xml:space="preserve">Lagertemperaturbereich:</w:t>
      </w:r>
    </w:p>
    <w:p>
      <w:pPr/>
    </w:p>
    <w:p>
      <w:pPr/>
      <w:r>
        <w:rPr/>
        <w:t xml:space="preserve">Gehäusetemperatur Tc (Max):</w:t>
      </w:r>
    </w:p>
    <w:p>
      <w:pPr/>
    </w:p>
    <w:p>
      <w:pPr/>
      <w:r>
        <w:rPr/>
        <w:t xml:space="preserve">Elektrischer Anschluss:</w:t>
      </w:r>
    </w:p>
    <w:p>
      <w:pPr/>
    </w:p>
    <w:p>
      <w:pPr/>
      <w:r>
        <w:rPr/>
        <w:t xml:space="preserve">Stromversorgung:</w:t>
      </w:r>
    </w:p>
    <w:p>
      <w:pPr/>
      <w:r>
        <w:rPr/>
        <w:t xml:space="preserve">DC-Tauglichkeit: wert.DCSuitable.Ja</w:t>
      </w:r>
    </w:p>
    <w:p>
      <w:pPr/>
    </w:p>
    <w:p>
      <w:pPr/>
      <w:r>
        <w:rPr/>
        <w:t xml:space="preserve">Lighttechnische Daten:</w:t>
      </w:r>
    </w:p>
    <w:p>
      <w:pPr/>
      <w:r>
        <w:rPr/>
        <w:t xml:space="preserve">Lichtquelle: wert.LightSource.LED</w:t>
      </w:r>
    </w:p>
    <w:p>
      <w:pPr/>
      <w:r>
        <w:rPr/>
        <w:t xml:space="preserve">Bemessungslichtstrom: 4400-7700 lm</w:t>
      </w:r>
    </w:p>
    <w:p>
      <w:pPr/>
      <w:r>
        <w:rPr/>
        <w:t xml:space="preserve">Farbtemperatur: 3000/4000/5000 K</w:t>
      </w:r>
    </w:p>
    <w:p>
      <w:pPr/>
      <w:r>
        <w:rPr/>
        <w:t xml:space="preserve">UGR: 24</w:t>
      </w:r>
    </w:p>
    <w:p>
      <w:pPr/>
    </w:p>
    <w:p>
      <w:pPr/>
      <w:r>
        <w:rPr/>
        <w:t xml:space="preserve">Temperaturen:</w:t>
      </w:r>
    </w:p>
    <w:p>
      <w:pPr/>
    </w:p>
    <w:p>
      <w:pPr/>
      <w:r>
        <w:rPr/>
        <w:t xml:space="preserve">Montageart: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2026-05-12T08:15:34+02:00</dcterms:created>
  <dcterms:modified xsi:type="dcterms:W3CDTF">2026-05-12T08:15:34+02:00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