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LED-Sicherheitsleuchte zur Ausleuchtung der Flucht- und Rettungswege nach DIN EN 60598-1, DIN EN 60598-2-22 und DIN EN 1838</w:t>
      </w:r>
      <w:br/>
      <w:br/>
      <w:r>
        <w:rPr/>
        <w:t xml:space="preserve">Robuste Wand-Aufbauleuchte aus Zink-Druckguss  zur Ausleuchtung der Flucht- und Rettungswege. Geeignet für die Verwendung im Innen- und Außenbereich z.B. über Ausgängen. Durch die in die eingebrachten Streulinsen wird eine optimale Lichtverteilung und Ausleuchtung der Flucht- und Rettungswege erreicht.</w:t>
      </w:r>
      <w:br/>
      <w:br/>
      <w:r>
        <w:rPr/>
        <w:t xml:space="preserve">Erhältlich in den Farben Weiß und Anthrazit.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Schrauben verdeckt von vorne nicht sichtbar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 zentralen Überwachungsanlage vom Typ Wireless Professional.</w:t>
      </w:r>
    </w:p>
    <w:p>
      <w:pPr>
        <w:numPr>
          <w:ilvl w:val="0"/>
          <w:numId w:val="2"/>
        </w:numPr>
      </w:pPr>
      <w:r>
        <w:rPr/>
        <w:t xml:space="preserve">Ladekontrollanzeige an der Leuchte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WirelessControl Software frei wählbar)</w:t>
      </w:r>
    </w:p>
    <w:p>
      <w:pPr>
        <w:numPr>
          <w:ilvl w:val="0"/>
          <w:numId w:val="2"/>
        </w:numPr>
      </w:pPr>
      <w:r>
        <w:rPr/>
        <w:t xml:space="preserve">Aktivierbarer manueller oder automatischer Betriebsdauertest über die Bemessungsbetriebsdauer der Leuchte (Teststartzeiten in der WirelessControl Software frei wählbar)</w:t>
      </w:r>
    </w:p>
    <w:p>
      <w:pPr>
        <w:numPr>
          <w:ilvl w:val="0"/>
          <w:numId w:val="2"/>
        </w:numPr>
      </w:pPr>
      <w:r>
        <w:rPr/>
        <w:t xml:space="preserve">Automatische 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/>
      <w:r>
        <w:rPr/>
        <w:t xml:space="preserve">Material: Zink-Druckguss</w:t>
      </w:r>
    </w:p>
    <w:p>
      <w:pPr/>
      <w:r>
        <w:rPr/>
        <w:t xml:space="preserve">Farbe: RAL 7016</w:t>
      </w:r>
    </w:p>
    <w:p>
      <w:pPr/>
      <w:r>
        <w:rPr/>
        <w:t xml:space="preserve">Maße: 315 mm x 65 mm x 140 mm</w:t>
      </w:r>
    </w:p>
    <w:p>
      <w:pPr/>
    </w:p>
    <w:p>
      <w:pPr/>
      <w:r>
        <w:rPr/>
        <w:t xml:space="preserve">Montageart: Wandaufbau</w:t>
      </w:r>
    </w:p>
    <w:p>
      <w:pPr/>
      <w:r>
        <w:rPr/>
        <w:t xml:space="preserve">Schutzklasse: 1</w:t>
      </w:r>
    </w:p>
    <w:p>
      <w:pPr/>
      <w:r>
        <w:rPr/>
        <w:t xml:space="preserve">Schutzart (IP): IP 65</w:t>
      </w:r>
    </w:p>
    <w:p>
      <w:pPr/>
      <w:r>
        <w:rPr/>
        <w:t xml:space="preserve">Stoßfestigkeitsgrad IK: IK 8</w:t>
      </w:r>
    </w:p>
    <w:p>
      <w:pPr/>
      <w:r>
        <w:rPr/>
        <w:t xml:space="preserve">Zulässige Temperatur DS: -25 °C bis 40 °C °C</w:t>
      </w:r>
    </w:p>
    <w:p>
      <w:pPr/>
      <w:r>
        <w:rPr/>
        <w:t xml:space="preserve">Zulässige Temperatur BS: -25 °C bis 40 °C °C</w:t>
      </w:r>
    </w:p>
    <w:p>
      <w:pPr/>
      <w:r>
        <w:rPr/>
        <w:t xml:space="preserve">Piktogramm: Nein</w:t>
      </w:r>
    </w:p>
    <w:p>
      <w:pPr/>
    </w:p>
    <w:p>
      <w:pPr/>
      <w:r>
        <w:rPr/>
        <w:t xml:space="preserve">Leistung Dauerbetrieb: 3,9 W W</w:t>
      </w:r>
    </w:p>
    <w:p>
      <w:pPr/>
      <w:r>
        <w:rPr/>
        <w:t xml:space="preserve">Leistung Bereitschaftsbetrieb: 1,5 W W</w:t>
      </w:r>
    </w:p>
    <w:p>
      <w:pPr/>
      <w:r>
        <w:rPr/>
        <w:t xml:space="preserve">Lichtstrom Notbetrieb: 85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LFP3233.01-TT, {{Produkt - BatteryPerformance - BatteryTechnology (P:17:110)}} Batterie</w:t>
      </w:r>
    </w:p>
    <w:p>
      <w:pPr/>
    </w:p>
    <w:p>
      <w:pPr/>
      <w:r>
        <w:rPr/>
        <w:t xml:space="preserve">Artikelnummer: ZAW418WL-TT-AZ</w:t>
      </w:r>
    </w:p>
    <w:p>
      <w:pPr/>
    </w:p>
    <w:p>
      <w:pPr/>
      <w:r>
        <w:rPr/>
        <w:t xml:space="preserve">Zubehör: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2D7C6025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2026-09-21T06:34:21+02:00</dcterms:created>
  <dcterms:modified xsi:type="dcterms:W3CDTF">2026-09-21T06:34:21+02:00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