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LFP3233.01-TT, {{Produkt - BatteryPerformance - BatteryTechnology (P:17:110)}} Batterie</w:t>
      </w:r>
    </w:p>
    <w:p>
      <w:pPr/>
    </w:p>
    <w:p>
      <w:pPr/>
      <w:r>
        <w:rPr/>
        <w:t xml:space="preserve">Artikelnummer: ZAW411WL-TT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29ECB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2026-09-21T06:35:20+02:00</dcterms:created>
  <dcterms:modified xsi:type="dcterms:W3CDTF">2026-09-21T06:35:20+02:00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