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Kompakte balkenförmige Sicherheitsleuchte aus Kunststoff mit klarer flacher Haube, für Wand- oder Deckenmontage. Optional kann die Leuchte mit einem Einbaurahmen in die Decke eingebaut werden.</w:t>
      </w:r>
      <w:br/>
      <w:r>
        <w:rPr/>
        <w:t xml:space="preserve">Durch die in die Abdeckhaube eingebrachten Streulinsen wird eine optimale Lichtverteilung und Ausleuchtung der Flucht- und Rettungswege erreicht.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Maße: 250 mm x 34 mm x 50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-10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LFP3216.01, {{Produkt - BatteryPerformance - BatteryTechnology (P:17:110)}} Batterie</w:t>
      </w:r>
    </w:p>
    <w:p>
      <w:pPr/>
    </w:p>
    <w:p>
      <w:pPr/>
      <w:r>
        <w:rPr/>
        <w:t xml:space="preserve">Artikelnummer: KMB411SC-SW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BALL1, Ballschutzkorb (6W) 320x220x120mm inkl. Laschen RAL9010, für KD, KM, KS, LM, SD, VM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BALLPLX-KMB, Ballschutzhaube 380x150x60mm inkl. Laschen Plexiglas klar für KMB, PMMA vergütet</w:t>
      </w:r>
    </w:p>
    <w:p>
      <w:pPr/>
      <w:r>
        <w:rPr/>
        <w:t xml:space="preserve">Artikelnummer: KMBFH, KM Flexible Wandhalterung</w:t>
      </w:r>
    </w:p>
    <w:p>
      <w:pPr/>
      <w:r>
        <w:rPr/>
        <w:t xml:space="preserve">Artikelnummer: LFPN3233.01, LiFePO4 3,2 V / 3,3 Ah,  Lithium-Eisen-Phosphat Akku mit NTC  Nicht geeignet für KM-EB-HP vor V42.15.15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AA266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2026-07-10T05:49:32+02:00</dcterms:created>
  <dcterms:modified xsi:type="dcterms:W3CDTF">2026-07-10T05:49:32+02:00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