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Kunststoff-Scheibenleuchte für Universalmontage (Wand /Decke /Deckeneinbau*/ Ausleger*). Konisch zulaufendes Gehäuse für ansprechende Optik. Geeignet für Dauer- oder Bereitschaftsschaltung. Planungssicherheit durch werkzeuglosen, variablen Einsatz der Piktogramme vor Ort. Steckbares Piktogrammset (links, rechts, unten, oben) standardmäßig im Lieferumfang enthalten.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48 mm x 332 mm x 242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210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Artikelnummer: KXU428SC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KXE-EB, KX-Einbaurahmen SB inkl. Prüftaster</w:t>
      </w:r>
    </w:p>
    <w:p>
      <w:pPr/>
      <w:r>
        <w:rPr/>
        <w:t xml:space="preserve">Artikelnummer: AWX001, Wandausleger weiß passend für RX, KB, KX, KW, LX, GX, KE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  <w:r>
        <w:rPr/>
        <w:t xml:space="preserve">Artikelnummer: KXBE, KX Betoneinputzkasten (2 teilig) - 01+02</w:t>
      </w:r>
    </w:p>
    <w:p>
      <w:pPr/>
      <w:r>
        <w:rPr/>
        <w:t xml:space="preserve">Artikelnummer: LFP3233-SET-2AKKU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1C5F41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2026-09-25T06:58:44+02:00</dcterms:created>
  <dcterms:modified xsi:type="dcterms:W3CDTF">2026-09-25T06:58:44+02:00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