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Sicherheitsleuchte gem. DIN EN 60598-1, DIN EN 60598-2-22 und DIN EN 1838</w:t>
      </w:r>
      <w:br/>
      <w:br/>
      <w:r>
        <w:rPr/>
        <w:t xml:space="preserve">Kunststoﬀ  LED Sicherheitsleuchte mit hoher Schutzart in geradelinigem Design für einen vielseitigen Einsatz.</w:t>
      </w:r>
      <w:br/>
      <w:br/>
      <w:r>
        <w:rPr/>
        <w:t xml:space="preserve">Der innovative integrierte Linsenträger mit Schnellmontagevorrichtung ermöglicht den flexiblen Einsatz unterschiedlicher Linsentypen. Die vielseitigste Anwendung in dieser Leuchte hat die Flurlinse, die bereits montiert ist. Sie können im Bedarfsfall leicht durch Linsen mit der gewünschten Abstrahlcharakteristik ausgetauscht werden. Mit dieser Flexibiltät ist eine Anpassung an die jeweilige Montagesituation leicht möglich.</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65 mm x 236 mm x 136 mm</w:t>
      </w:r>
    </w:p>
    <w:p>
      <w:pPr/>
    </w:p>
    <w:p>
      <w:pPr/>
      <w:r>
        <w:rPr/>
        <w:t xml:space="preserve">Montageart: Universal</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3,9 W W</w:t>
      </w:r>
    </w:p>
    <w:p>
      <w:pPr/>
      <w:r>
        <w:rPr/>
        <w:t xml:space="preserve">Leistung Bereitschaftsbetrieb: 2 W W</w:t>
      </w:r>
    </w:p>
    <w:p>
      <w:pPr/>
      <w:r>
        <w:rPr/>
        <w:t xml:space="preserve">Lichtstrom Notbetrieb: 210 lm lm</w:t>
      </w:r>
    </w:p>
    <w:p>
      <w:pPr/>
    </w:p>
    <w:p>
      <w:pPr/>
      <w:r>
        <w:rPr/>
        <w:t xml:space="preserve">Eingangsspannung AC: 250 V V</w:t>
      </w:r>
    </w:p>
    <w:p>
      <w:pPr/>
      <w:r>
        <w:rPr/>
        <w:t xml:space="preserve">Anschlussquerschnitt: 2,5 mm² mm</w:t>
      </w:r>
    </w:p>
    <w:p>
      <w:pPr/>
    </w:p>
    <w:p>
      <w:pPr/>
      <w:r>
        <w:rPr/>
        <w:t xml:space="preserve">Batterie: LFPN3233.01-SET</w:t>
      </w:r>
    </w:p>
    <w:p>
      <w:pPr/>
    </w:p>
    <w:p>
      <w:pPr/>
      <w:r>
        <w:rPr/>
        <w:t xml:space="preserve">Artikelnummer: PMW428SC</w:t>
      </w:r>
    </w:p>
    <w:p>
      <w:pPr/>
    </w:p>
    <w:p>
      <w:pPr/>
      <w:r>
        <w:rPr/>
        <w:t xml:space="preserve">Zubehör:</w:t>
      </w:r>
    </w:p>
    <w:p>
      <w:pPr/>
      <w:r>
        <w:rPr/>
        <w:t xml:space="preserve">Artikelnummer: PME, Einbaurahmen für Leuchtentyp PMW und  PMD</w:t>
      </w:r>
    </w:p>
    <w:p>
      <w:pPr/>
      <w:r>
        <w:rPr/>
        <w:t xml:space="preserve">Artikelnummer: LSYS-B4, 4x Beam-Linse für Leuchten mit  Linsensystem, Beispielsweise zur Beleuchtung  von Erste-Hilfe oder Brandmeldeeinrichtungen</w:t>
      </w:r>
    </w:p>
    <w:p>
      <w:pPr/>
      <w:r>
        <w:rPr/>
        <w:t xml:space="preserve">Artikelnummer: LSYS-F4, 4x Flurlinsen für Leuchten mit Linsensystem</w:t>
      </w:r>
    </w:p>
    <w:p>
      <w:pPr/>
      <w:r>
        <w:rPr/>
        <w:t xml:space="preserve">Artikelnummer: LSYS-H4, 4x H-Linse für Leuchten mit Linsensystem</w:t>
      </w:r>
    </w:p>
    <w:p>
      <w:pPr/>
      <w:r>
        <w:rPr/>
        <w:t xml:space="preserve">Artikelnummer: LSYS-R4, 4x Rundlinsen für Leuchten mit Linsensystem.</w:t>
      </w:r>
    </w:p>
    <w:p>
      <w:pPr/>
      <w:r>
        <w:rPr/>
        <w:t xml:space="preserve">Artikelnummer: LSYS-S4, 4x Spotlinsen für Leuchten mit Linsensystem.  Geeignet für Decken bis zu 12m</w:t>
      </w:r>
    </w:p>
    <w:p>
      <w:pPr/>
      <w:r>
        <w:rPr/>
        <w:t xml:space="preserve">Artikelnummer: LSYS-WF4, 4x Wand-Flurlinsen für Leuchten mit  Linsensystem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5A3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2026-07-13T05:56:19+02:00</dcterms:created>
  <dcterms:modified xsi:type="dcterms:W3CDTF">2026-07-13T05:56:19+02:00</dcterms:modified>
</cp:coreProperties>
</file>

<file path=docProps/custom.xml><?xml version="1.0" encoding="utf-8"?>
<Properties xmlns="http://schemas.openxmlformats.org/officeDocument/2006/custom-properties" xmlns:vt="http://schemas.openxmlformats.org/officeDocument/2006/docPropsVTypes"/>
</file>