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-15 °C bis 40 °C °C</w:t>
      </w:r>
    </w:p>
    <w:p>
      <w:pPr/>
      <w:r>
        <w:rPr/>
        <w:t xml:space="preserve">Zulässige Temperatur BS: -15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WFBW413WL-TT</w:t>
      </w:r>
    </w:p>
    <w:p>
      <w:pPr/>
    </w:p>
    <w:p>
      <w:pPr/>
      <w:r>
        <w:rPr/>
        <w:t xml:space="preserve">Zubehör:</w:t>
      </w:r>
    </w:p>
    <w:p>
      <w:pPr/>
      <w:r>
        <w:rPr/>
        <w:t xml:space="preserve">Artikelnummer: LFP3233.01-TT-SET-2AKKUS, LiFePO4 3,2V / 3,3Ah, Tieftemperatur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0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2026-09-13T06:10:00+02:00</dcterms:created>
  <dcterms:modified xsi:type="dcterms:W3CDTF">2026-09-13T06:10:00+02:00</dcterms:modified>
</cp:coreProperties>
</file>

<file path=docProps/custom.xml><?xml version="1.0" encoding="utf-8"?>
<Properties xmlns="http://schemas.openxmlformats.org/officeDocument/2006/custom-properties" xmlns:vt="http://schemas.openxmlformats.org/officeDocument/2006/docPropsVTypes"/>
</file>