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Allgemein- und Sicherheitsleuchte nach DIN EN 60598-1, DIN EN 60598-2-22 und DIN EN 1838</w:t>
      </w:r>
      <w:br/>
      <w:br/>
      <w:r>
        <w:rPr/>
        <w:t xml:space="preserve">Runde formschöne LED-Allgemeinleuchte aus Aluminium zum Wand- oder Deckenaufbau mit Notlicht-Einsatz. Die Notbeleuchtung erfolgt mittels einer zusätzlich integrierten Sicherheitsleuchte.  </w:t>
      </w:r>
      <w:br/>
      <w:r>
        <w:rPr/>
        <w:t xml:space="preserve">Gehäusefarbe nach Wahl alu-eloxiert oder weiß</w:t>
      </w:r>
      <w:br/>
      <w:r>
        <w:rPr/>
        <w:t xml:space="preserve">Lichtfarbe nach Wahl 4000K mit  Lichtstrom im Netzbetrieb 2300 lm oder 3000K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 Überwachungseinrichtung vom Typ Wireless Basic</w:t>
      </w:r>
    </w:p>
    <w:p>
      <w:pPr>
        <w:numPr>
          <w:ilvl w:val="0"/>
          <w:numId w:val="2"/>
        </w:numPr>
      </w:pPr>
      <w:r>
        <w:rPr/>
        <w:t xml:space="preserve">Zeitsparende Konfiguration und Inbetriebnahme sowie Überwachung mittels Bluetooth per Android App</w:t>
      </w:r>
    </w:p>
    <w:p>
      <w:pPr>
        <w:numPr>
          <w:ilvl w:val="0"/>
          <w:numId w:val="2"/>
        </w:numPr>
      </w:pPr>
      <w:r>
        <w:rPr/>
        <w:t xml:space="preserve">Betrieb im Offline-Modus oder optional über LIGHTLINX® mit vielseitigen Cloud-Funktionen</w:t>
      </w:r>
    </w:p>
    <w:p>
      <w:pPr>
        <w:numPr>
          <w:ilvl w:val="0"/>
          <w:numId w:val="2"/>
        </w:numPr>
      </w:pPr>
      <w:r>
        <w:rPr/>
        <w:t xml:space="preserve">Ausführung mit automatischem Prüfsystem gemäß DIN EN 62034 Typ S inkl. Test-Taster SelfControl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WirelessBasic App frei wählbar)</w:t>
      </w:r>
    </w:p>
    <w:p>
      <w:pPr>
        <w:numPr>
          <w:ilvl w:val="0"/>
          <w:numId w:val="2"/>
        </w:numPr>
      </w:pPr>
      <w:r>
        <w:rPr/>
        <w:t xml:space="preserve">Konfigurierbarer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Aluminium</w:t>
      </w:r>
    </w:p>
    <w:p>
      <w:pPr/>
      <w:r>
        <w:rPr/>
        <w:t xml:space="preserve">Farbe: RAL 9003</w:t>
      </w:r>
    </w:p>
    <w:p>
      <w:pPr/>
      <w:r>
        <w:rPr/>
        <w:t xml:space="preserve">Durchmesser: 395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30 °C °C</w:t>
      </w:r>
    </w:p>
    <w:p>
      <w:pPr/>
      <w:r>
        <w:rPr/>
        <w:t xml:space="preserve">Zulässige Temperatur BS: -5 °C bis 35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26,4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250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QAW423WB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20254C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2026-08-26T02:47:06+02:00</dcterms:created>
  <dcterms:modified xsi:type="dcterms:W3CDTF">2026-08-26T02:47:06+02:00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