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r>
        <w:rPr/>
        <w:t xml:space="preserve">LED-Konverter mit integriertem Überwachungsbaustein für Einzelleuchtenüberwachung mit 20-stelligem Adressierschalter mit selektiver Umschaltmöglichkeit.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KSU418WL-TT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BC8A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2026-07-18T07:40:35+02:00</dcterms:created>
  <dcterms:modified xsi:type="dcterms:W3CDTF">2026-07-18T07:40:35+02:00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