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Robuste Wand-Aufbauleuchte aus Zink-Druckguss  zur Ausleuchtung der Flucht- und Rettungswege. Geeignet für die Verwendung im Innen- und Außenbereich z.B. über Ausgängen. Durch die in die eingebrachten Streulinsen wird eine optimale Lichtverteilung und Ausleuchtung der Flucht- und Rettungswege erreicht.</w:t>
      </w:r>
      <w:br/>
      <w:br/>
      <w:r>
        <w:rPr/>
        <w:t xml:space="preserve">Erhältlich in den Farben Weiß und Anthrazit.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Schrauben verdeckt von vorne nicht sichtbar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 Überwachungseinrichtung vom Typ Wireless Basic</w:t>
      </w:r>
    </w:p>
    <w:p>
      <w:pPr>
        <w:numPr>
          <w:ilvl w:val="0"/>
          <w:numId w:val="2"/>
        </w:numPr>
      </w:pPr>
      <w:r>
        <w:rPr/>
        <w:t xml:space="preserve">Zeitsparende Konfiguration und Inbetriebnahme sowie Überwachung mittels Bluetooth per Android App</w:t>
      </w:r>
    </w:p>
    <w:p>
      <w:pPr>
        <w:numPr>
          <w:ilvl w:val="0"/>
          <w:numId w:val="2"/>
        </w:numPr>
      </w:pPr>
      <w:r>
        <w:rPr/>
        <w:t xml:space="preserve">Betrieb im Offline-Modus oder optional über LIGHTLINX® mit vielseitigen Cloud-Funktionen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 Typ S inkl. Test-Taster SelfControl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WirelessBasic App 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315 mm x 65 mm x 140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-5 °C bis 35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ZAW418WB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1FBAFF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2026-10-11T05:45:30+02:00</dcterms:created>
  <dcterms:modified xsi:type="dcterms:W3CDTF">2026-10-11T05:45:30+02:00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