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Allgemein- und Sicherheitsleuchte nach DIN EN 60598-1, DIN EN 60598-2-22 und DIN EN 1838</w:t>
      </w:r>
      <w:br/>
      <w:br/>
      <w:r>
        <w:rPr/>
        <w:t xml:space="preserve">Runde, formschöne LED-Allgemeinleuchte aus Aluminium zum Wand- oder Deckenaufbau. Die Notbeleuchtung erfolgt mit voller Helligkeit der verbauten 26W LED-Lichtquelle.</w:t>
      </w:r>
      <w:br/>
      <w:r>
        <w:rPr/>
        <w:t xml:space="preserve">Gehäusefarbe nach Wahl alu-eloxiert oder weiß</w:t>
      </w:r>
      <w:br/>
      <w:r>
        <w:rPr/>
        <w:t xml:space="preserve">Lichtfarbe nach Wahl 4000 K oder 3000 K </w:t>
      </w:r>
      <w:br/>
    </w:p>
    <w:p>
      <w:pPr/>
    </w:p>
    <w:p>
      <w:pPr/>
      <w:r>
        <w:rPr/>
        <w:t xml:space="preserve">Material: Aluminium</w:t>
      </w:r>
    </w:p>
    <w:p>
      <w:pPr/>
      <w:r>
        <w:rPr/>
        <w:t xml:space="preserve">Farbe: RAL 9003</w:t>
      </w:r>
    </w:p>
    <w:p>
      <w:pPr/>
      <w:r>
        <w:rPr/>
        <w:t xml:space="preserve">Durchmesser: 395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30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26 W W</w:t>
      </w:r>
    </w:p>
    <w:p>
      <w:pPr/>
      <w:r>
        <w:rPr/>
        <w:t xml:space="preserve">Leistung Bereitschaftsbetrieb: 0 W W</w:t>
      </w:r>
    </w:p>
    <w:p>
      <w:pPr/>
      <w:r>
        <w:rPr/>
        <w:t xml:space="preserve">Lichtstrom Notbetrieb: 2300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QAW009-WW-BM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2026-10-05T07:04:41+02:00</dcterms:created>
  <dcterms:modified xsi:type="dcterms:W3CDTF">2026-10-05T07:04:41+02:00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