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35 °C °C</w:t>
      </w:r>
    </w:p>
    <w:p>
      <w:pPr/>
      <w:r>
        <w:rPr/>
        <w:t xml:space="preserve">Zulässige Temperatur BS: 0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240 lm lm</w:t>
      </w:r>
    </w:p>
    <w:p>
      <w:pPr/>
    </w:p>
    <w:p>
      <w:pPr/>
      <w:r>
        <w:rPr/>
        <w:t xml:space="preserve">Anschlussquerschnitt: 1,5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KWIWK413SC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75C1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2026-09-16T20:19:48+02:00</dcterms:created>
  <dcterms:modified xsi:type="dcterms:W3CDTF">2026-09-16T20:19:48+02:00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