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Rettungszeichenleuchte gem. DIN EN 60598-1, DIN EN 60598-2-22 und DIN EN 1838. </w:t></w:r><w:br/><w:br/><w:r><w:rPr/><w:t xml:space="preserve">Kunststoﬀ  LED Rettungszeichenleuchte mit konvex geformter Haube zur Wandmontage. Geeignet für Dauer- oder Bereitschaftsschaltung. Zur Montageerleichterung sind Nivelierschrauben, um unebene Untergründe auszugleichen, integriert. Planungssicherheit ist durch werkzeuglosen, variablen Einsatz der Piktogramme vor Ort gegeben. Die Piktogramme sind innenliegend und werden Lösemittelfrei eingesteckt. Das Piktogrammset (MTL, MTR und 2x Pfeil gerade) ist standardmäßig im Lieferumfang enthalten.</w:t></w:r></w:p><w:p><w:pPr/></w:p><w:p><w:pPr/><w:r><w:rPr/><w:t xml:space="preserve">Überwachung: </w:t></w:r></w:p><w:p><w:pPr/><w:r><w:rPr/><w:t xml:space="preserve">Mit integriertem Überwachungsbaustein für den Betrieb an einer zentralen Überwachungsanlage vom Typ Wireless Professional.</w:t></w:r></w:p><w:p><w:pPr><w:numPr><w:ilvl w:val="0"/><w:numId w:val="2"/></w:numPr></w:pPr><w:r><w:rPr/><w:t xml:space="preserve">Ladekontrollanzeige an der Leuchte</w:t></w:r></w:p><w:p><w:pPr><w:numPr><w:ilvl w:val="0"/><w:numId w:val="2"/></w:numPr></w:pPr><w:r><w:rPr/><w:t xml:space="preserve">manueller oder automatischer Funktionstest (Teststartzeit in der WirelessControl Software frei wählbar)</w:t></w:r></w:p><w:p><w:pPr><w:numPr><w:ilvl w:val="0"/><w:numId w:val="2"/></w:numPr></w:pPr><w:r><w:rPr/><w:t xml:space="preserve">Aktivierbarer manueller oder automatischer Betriebsdauertest über die Bemessungsbetriebsdauer der Leuchte (Teststartzeiten in der WirelessControl Software frei wählbar)</w:t></w:r></w:p><w:p><w:pPr><w:numPr><w:ilvl w:val="0"/><w:numId w:val="2"/></w:numPr></w:pPr><w:r><w:rPr/><w:t xml:space="preserve">Automatische Ladeüberwachung</w:t></w:r></w:p><w:p><w:pPr><w:numPr><w:ilvl w:val="0"/><w:numId w:val="2"/></w:numPr></w:pPr><w:r><w:rPr/><w:t xml:space="preserve">Tiefentladeschutz mit Wiedereinschaltsperre</w:t></w:r></w:p><w:p><w:pPr/><w:r><w:rPr/><w:t xml:space="preserve">Material: PCABS,PC</w:t></w:r></w:p><w:p><w:pPr/><w:r><w:rPr/><w:t xml:space="preserve">Farbe: RAL 9003</w:t></w:r></w:p><w:p><w:pPr/><w:r><w:rPr/><w:t xml:space="preserve">Maße: 68 mm x 320 mm x 168 mm</w:t></w:r></w:p><w:p><w:pPr/></w:p><w:p><w:pPr/><w:r><w:rPr/><w:t xml:space="preserve">Montageart: Wandaufbau</w:t></w:r></w:p><w:p><w:pPr/><w:r><w:rPr/><w:t xml:space="preserve">Schutzklasse: 2</w:t></w:r></w:p><w:p><w:pPr/><w:r><w:rPr/><w:t xml:space="preserve">Schutzart (IP): IP 65</w:t></w:r></w:p><w:p><w:pPr/><w:r><w:rPr/><w:t xml:space="preserve">Stoßfestigkeitsgrad IK: IK 5</w:t></w:r></w:p><w:p><w:pPr/><w:r><w:rPr/><w:t xml:space="preserve">Zulässige Temperatur DS: 0 °C bis 40 °C °C</w:t></w:r></w:p><w:p><w:pPr/><w:r><w:rPr/><w:t xml:space="preserve">Zulässige Temperatur BS: 0 °C bis 40 °C °C</w:t></w:r></w:p><w:p><w:pPr/><w:r><w:rPr/><w:t xml:space="preserve">Erkennungsweite: 30m m</w:t></w:r></w:p><w:p><w:pPr/><w:r><w:rPr/><w:t xml:space="preserve">Piktogramm: Set</w:t></w:r></w:p><w:p><w:pPr/></w:p><w:p><w:pPr/><w:r><w:rPr/><w:t xml:space="preserve">Leistung Dauerbetrieb: 2,2 W W</w:t></w:r></w:p><w:p><w:pPr/><w:r><w:rPr/><w:t xml:space="preserve">Leistung Bereitschaftsbetrieb: 0,8 W W</w:t></w:r></w:p><w:p><w:pPr/><w:r><w:rPr/><w:t xml:space="preserve">Lichtstrom Notbetrieb: 140 lm lm</w:t></w:r></w:p><w:p><w:pPr/></w:p><w:p><w:pPr/><w:r><w:rPr/><w:t xml:space="preserve">Eingangsspannung AC: 230 V V</w:t></w:r></w:p><w:p><w:pPr/><w:r><w:rPr/><w:t xml:space="preserve">Anschlussquerschnitt: 2.5 mm² mm</w:t></w:r></w:p><w:p><w:pPr/></w:p><w:p><w:pPr/><w:r><w:rPr/><w:t xml:space="preserve">Batterie: LFPN3233.01-SET</w:t></w:r></w:p><w:p><w:pPr/></w:p><w:p><w:pPr/><w:r><w:rPr/><w:t xml:space="preserve">Artikelnummer: PXW418WL</w:t></w:r></w:p><w:p><w:pPr/></w:p><w:p><w:pPr/><w:r><w:rPr/><w:t xml:space="preserve">Zubehör:</w:t></w:r></w:p><w:p><w:pPr/><w:r><w:rPr/><w:t xml:space="preserve">Artikelnummer: PXD-PIKTOSETSONDER.01, Set 150x150 besteht aus:  2x Rolli (R&L)  2x Pfeil schräg</w:t></w:r></w:p><w:p><w:pPr/></w:p><w:p><w:pPr/><w:r><w:rPr/><w:t xml:space="preserve">Fabrikat: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1EF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2026-07-16T06:04:28+02:00</dcterms:created>
  <dcterms:modified xsi:type="dcterms:W3CDTF">2026-07-16T06:04:28+02:00</dcterms:modified>
</cp:coreProperties>
</file>

<file path=docProps/custom.xml><?xml version="1.0" encoding="utf-8"?>
<Properties xmlns="http://schemas.openxmlformats.org/officeDocument/2006/custom-properties" xmlns:vt="http://schemas.openxmlformats.org/officeDocument/2006/docPropsVTypes"/>
</file>