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Piktogramm: Nein</w:t>
      </w:r>
    </w:p>
    <w:p>
      <w:pPr/>
    </w:p>
    <w:p>
      <w:pPr/>
      <w:r>
        <w:rPr/>
        <w:t xml:space="preserve">Leistung Dauerbetrieb: 3,6 W W</w:t>
      </w:r>
    </w:p>
    <w:p>
      <w:pPr/>
      <w:r>
        <w:rPr/>
        <w:t xml:space="preserve">Leistung Bereitschaftsbetrieb: 0,7 W W</w:t>
      </w:r>
    </w:p>
    <w:p>
      <w:pPr/>
    </w:p>
    <w:p>
      <w:pPr/>
      <w:r>
        <w:rPr/>
        <w:t xml:space="preserve">Eingangsspannung AC: 230 V V</w:t>
      </w:r>
    </w:p>
    <w:p>
      <w:pPr/>
      <w:r>
        <w:rPr/>
        <w:t xml:space="preserve">Anschlussquerschnitt: 2.5 mm² mm</w:t>
      </w:r>
    </w:p>
    <w:p>
      <w:pPr/>
    </w:p>
    <w:p>
      <w:pPr/>
      <w:r>
        <w:rPr/>
        <w:t xml:space="preserve">Batterie: LFPN3233.01-TT-SET</w:t>
      </w:r>
    </w:p>
    <w:p>
      <w:pPr/>
    </w:p>
    <w:p>
      <w:pPr/>
      <w:r>
        <w:rPr/>
        <w:t xml:space="preserve">Artikelnummer: PMW421WL-TT</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B0D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2026-08-28T05:58:49+02:00</dcterms:created>
  <dcterms:modified xsi:type="dcterms:W3CDTF">2026-08-28T05:58:49+02:00</dcterms:modified>
</cp:coreProperties>
</file>

<file path=docProps/custom.xml><?xml version="1.0" encoding="utf-8"?>
<Properties xmlns="http://schemas.openxmlformats.org/officeDocument/2006/custom-properties" xmlns:vt="http://schemas.openxmlformats.org/officeDocument/2006/docPropsVTypes"/>
</file>