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nach DIN EN 60598-1, DIN EN 60598-2-22 und DIN EN 1838</w:t>
      </w:r>
      <w:br/>
      <w:b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br/>
      <w:br/>
      <w:r>
        <w:rPr/>
        <w:t xml:space="preserve">Im Besonderen ist die Leuchte geeignet, um außerhalb des Gebäudes Wege und Flächen, sowie Flucht- und Rettungswege bis zu einem sicheren Bereich auszuleuchten.</w:t>
      </w:r>
      <w:br/>
      <w:br/>
      <w:r>
        <w:rPr/>
        <w:t xml:space="preserve">Die Farbtemperatur ist auf 3200K eingestellt und kann an der Leuchte auf 2700K oder 4000K geändert werden.</w:t>
      </w:r>
      <w:br/>
      <w:br/>
      <w:r>
        <w:rPr/>
        <w:t xml:space="preserve">Die Leuchte einthält eine Heizung und ist so konzipiert, dass sie auch bei niedrigen Temperaturen zuverlässig funktioniert.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160 mm</w:t>
      </w:r>
    </w:p>
    <w:p>
      <w:pPr/>
    </w:p>
    <w:p>
      <w:pPr/>
      <w:r>
        <w:rPr/>
        <w:t xml:space="preserve">Montageart: Bodenaufbau</w:t>
      </w:r>
    </w:p>
    <w:p>
      <w:pPr/>
      <w:r>
        <w:rPr/>
        <w:t xml:space="preserve">Schutzklasse: 1</w:t>
      </w:r>
    </w:p>
    <w:p>
      <w:pPr/>
      <w:r>
        <w:rPr/>
        <w:t xml:space="preserve">Schutzart (IP): IP 65</w:t>
      </w:r>
    </w:p>
    <w:p>
      <w:pPr/>
      <w:r>
        <w:rPr/>
        <w:t xml:space="preserve">Stoßfestigkeitsgrad IK: IK 10</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11,5 W W</w:t>
      </w:r>
    </w:p>
    <w:p>
      <w:pPr/>
      <w:r>
        <w:rPr/>
        <w:t xml:space="preserve">Leistung Bereitschaftsbetrieb: 0,7 W W</w:t>
      </w:r>
    </w:p>
    <w:p>
      <w:pPr/>
      <w:r>
        <w:rPr/>
        <w:t xml:space="preserve">Lichtstrom Notbetrieb: 200 lm lm</w:t>
      </w:r>
    </w:p>
    <w:p>
      <w:pPr/>
    </w:p>
    <w:p>
      <w:pPr/>
      <w:r>
        <w:rPr/>
        <w:t xml:space="preserve">Eingangsspannung AC: 240 V V</w:t>
      </w:r>
    </w:p>
    <w:p>
      <w:pPr/>
      <w:r>
        <w:rPr/>
        <w:t xml:space="preserve">Anschlussquerschnitt: 1,5 mm² mm</w:t>
      </w:r>
    </w:p>
    <w:p>
      <w:pPr/>
    </w:p>
    <w:p>
      <w:pPr/>
      <w:r>
        <w:rPr/>
        <w:t xml:space="preserve">Batterie: LFPN3260.WRLEN, {{Produkt - BatteryPerformance - BatteryTechnology (P:17:110)}} Batterie</w:t>
      </w:r>
    </w:p>
    <w:p>
      <w:pPr/>
    </w:p>
    <w:p>
      <w:pPr/>
      <w:r>
        <w:rPr/>
        <w:t xml:space="preserve">Artikelnummer: ZPMR403SC-EHE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EB8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2026-10-22T15:46:16+02:00</dcterms:created>
  <dcterms:modified xsi:type="dcterms:W3CDTF">2026-10-22T15:46:16+02:00</dcterms:modified>
</cp:coreProperties>
</file>

<file path=docProps/custom.xml><?xml version="1.0" encoding="utf-8"?>
<Properties xmlns="http://schemas.openxmlformats.org/officeDocument/2006/custom-properties" xmlns:vt="http://schemas.openxmlformats.org/officeDocument/2006/docPropsVTypes"/>
</file>