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Leuchte aus schlankem Aluminiumprofil, matt eloxiert für Deckenmontage mit zusätzlichem Lichtaustritt nach unten. Werkzeuglos zu öffnendes Gehäuse. Geeignet für Dauer- oder Bereitschaftsschaltung. Planungssicherheit durch werkzeuglosen, variablen Einsatz der Piktogramme vor Ort.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Aluminium</w:t>
      </w:r>
    </w:p>
    <w:p>
      <w:pPr/>
      <w:r>
        <w:rPr/>
        <w:t xml:space="preserve">Farbe: Alu eloxiert</w:t>
      </w:r>
    </w:p>
    <w:p>
      <w:pPr/>
      <w:r>
        <w:rPr/>
        <w:t xml:space="preserve">Maße: 62 mm x 614 mm x 334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56m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LSD413WL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2PS-EB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6F349D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2026-09-05T04:15:09+02:00</dcterms:created>
  <dcterms:modified xsi:type="dcterms:W3CDTF">2026-09-05T04:15:09+02:00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