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 lights without interfering with internal wiring.</w:t>
      </w:r>
    </w:p>
    <w:p>
      <w:pPr/>
    </w:p>
    <w:p>
      <w:pPr/>
      <w:r>
        <w:rPr/>
        <w:t xml:space="preserve">Material: Polycarbonate</w:t>
      </w:r>
    </w:p>
    <w:p>
      <w:pPr/>
      <w:r>
        <w:rPr/>
        <w:t xml:space="preserve">Color: Transparent</w:t>
      </w:r>
    </w:p>
    <w:p>
      <w:pPr/>
      <w:r>
        <w:rPr/>
        <w:t xml:space="preserve">Dimensions: 24 mm x 50 mm x 12 mm</w:t>
      </w:r>
    </w:p>
    <w:p>
      <w:pPr/>
    </w:p>
    <w:p>
      <w:pPr/>
      <w:r>
        <w:rPr/>
        <w:t xml:space="preserve">Mounting method: Universal</w:t>
      </w:r>
    </w:p>
    <w:p>
      <w:pPr/>
      <w:r>
        <w:rPr/>
        <w:t xml:space="preserve">Protection class: 2</w:t>
      </w:r>
    </w:p>
    <w:p>
      <w:pPr/>
      <w:r>
        <w:rPr/>
        <w:t xml:space="preserve">Protection rating (IP): IP 20</w:t>
      </w:r>
    </w:p>
    <w:p>
      <w:pPr/>
      <w:r>
        <w:rPr/>
        <w:t xml:space="preserve">Impact restistence rate IK: IK ≥ 3</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1,9 W W</w:t>
      </w:r>
    </w:p>
    <w:p>
      <w:pPr/>
      <w:r>
        <w:rPr/>
        <w:t xml:space="preserve">Power non-maintained mode: 0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DOS029</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2026-07-10T05:43:53+02:00</dcterms:created>
  <dcterms:modified xsi:type="dcterms:W3CDTF">2026-07-10T05:43:53+02:00</dcterms:modified>
</cp:coreProperties>
</file>

<file path=docProps/custom.xml><?xml version="1.0" encoding="utf-8"?>
<Properties xmlns="http://schemas.openxmlformats.org/officeDocument/2006/custom-properties" xmlns:vt="http://schemas.openxmlformats.org/officeDocument/2006/docPropsVTypes"/>
</file>